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1" w:rsidRPr="000F4DBF" w:rsidRDefault="000F4DBF" w:rsidP="000F4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  <w:r w:rsidRPr="000F4DBF">
        <w:rPr>
          <w:rFonts w:ascii="Times New Roman" w:hAnsi="Times New Roman" w:cs="Times New Roman"/>
          <w:sz w:val="28"/>
          <w:szCs w:val="28"/>
        </w:rPr>
        <w:br/>
        <w:t>«Детский сад №18 «Ручеёк» комбинированного вида</w:t>
      </w:r>
      <w:r w:rsidRPr="000F4DBF">
        <w:rPr>
          <w:rFonts w:ascii="Times New Roman" w:hAnsi="Times New Roman" w:cs="Times New Roman"/>
          <w:sz w:val="28"/>
          <w:szCs w:val="28"/>
        </w:rPr>
        <w:br/>
        <w:t>г. Новотроицка Оренбургской области»</w:t>
      </w:r>
      <w:r w:rsidRPr="000F4DBF">
        <w:rPr>
          <w:rFonts w:ascii="Times New Roman" w:hAnsi="Times New Roman" w:cs="Times New Roman"/>
          <w:sz w:val="28"/>
          <w:szCs w:val="28"/>
        </w:rPr>
        <w:br/>
      </w: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3469F1" w:rsidRPr="000F4DBF" w:rsidRDefault="003469F1" w:rsidP="000F4DB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F4DBF">
        <w:rPr>
          <w:rFonts w:ascii="Times New Roman" w:hAnsi="Times New Roman" w:cs="Times New Roman"/>
          <w:b/>
          <w:sz w:val="40"/>
          <w:szCs w:val="40"/>
        </w:rPr>
        <w:t>«Игры на координацию речи с движением»</w:t>
      </w:r>
    </w:p>
    <w:p w:rsidR="003469F1" w:rsidRPr="000F4DBF" w:rsidRDefault="003469F1" w:rsidP="000F4DBF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9F1" w:rsidRPr="000F4DBF" w:rsidRDefault="003469F1" w:rsidP="000F4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469F1" w:rsidRPr="000F4DBF" w:rsidRDefault="003469F1" w:rsidP="000F4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Науменко Т</w:t>
      </w:r>
      <w:r w:rsidR="000F4DBF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0F4DBF">
        <w:rPr>
          <w:rFonts w:ascii="Times New Roman" w:hAnsi="Times New Roman" w:cs="Times New Roman"/>
          <w:sz w:val="28"/>
          <w:szCs w:val="28"/>
        </w:rPr>
        <w:t>А</w:t>
      </w:r>
      <w:r w:rsidR="000F4DBF">
        <w:rPr>
          <w:rFonts w:ascii="Times New Roman" w:hAnsi="Times New Roman" w:cs="Times New Roman"/>
          <w:sz w:val="28"/>
          <w:szCs w:val="28"/>
        </w:rPr>
        <w:t>ндреевна</w:t>
      </w:r>
    </w:p>
    <w:p w:rsidR="00776196" w:rsidRDefault="00776196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DBF" w:rsidRPr="000F4DBF" w:rsidRDefault="000F4DBF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lastRenderedPageBreak/>
        <w:t>Речь - такой вид деятельности, для которого необходима сформированность слуховых и зрительных функций, а также двигательных навыков. Для правильного произнесения звука ребенку требуется произнести артикуляторный уклад, состоящий из сложного комплекса движений, при этом артикуляция, голос и дыхание должны быть координированы в работе. И.М.Сеченов писал, что «…всякое ощущение по природе смешанное… К нему обязательно примешивается мышечное ощущение, которое является более сильным по сравнению с другими».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О важной роли двигательного анализатора в развитии высших психических функций человека утверждали В.М. Бехтерев, Л.В.Нейман и Выготский Л.С. Они обратили внимание педагогов на взаимосвязь речи и движения и выделили следующие цели ритмического воспитания: выявить ритмичные рефлексы, приспособить организм ребенка отвечать на определенные раздражители (слуховые, зрительные), установить равновесие в деятельности нервной системы ребенка, умерить слишком возбужденных детей и растормозить заторможенных, урегулировать неправильные и лишние движения.</w:t>
      </w:r>
      <w:r w:rsidR="006F6BED" w:rsidRPr="000F4DBF">
        <w:rPr>
          <w:rFonts w:ascii="Times New Roman" w:hAnsi="Times New Roman" w:cs="Times New Roman"/>
          <w:sz w:val="28"/>
          <w:szCs w:val="28"/>
        </w:rPr>
        <w:t xml:space="preserve"> </w:t>
      </w:r>
      <w:r w:rsidRPr="000F4DBF">
        <w:rPr>
          <w:rFonts w:ascii="Times New Roman" w:hAnsi="Times New Roman" w:cs="Times New Roman"/>
          <w:sz w:val="28"/>
          <w:szCs w:val="28"/>
        </w:rPr>
        <w:t>Развитие двигательного аппарата является фактором, стимулирующим развитие речи, и ему принадлежит ведущая роль в формировании нервно-психических процессов у детей.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Одной из важнейших характеристик речи является ее темп и ритм. Послоговой речевой ритм является равномерно повторяющимся, по своим механизмам он является родственным ходьбе, дыханию, сердцебиению.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6F6BED" w:rsidRPr="000F4DBF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="006F6BED" w:rsidRPr="000F4DBF">
        <w:rPr>
          <w:rFonts w:ascii="Times New Roman" w:hAnsi="Times New Roman" w:cs="Times New Roman"/>
          <w:sz w:val="28"/>
          <w:szCs w:val="28"/>
        </w:rPr>
        <w:t xml:space="preserve"> какого либо анализатора </w:t>
      </w:r>
      <w:r w:rsidRPr="000F4DBF">
        <w:rPr>
          <w:rFonts w:ascii="Times New Roman" w:hAnsi="Times New Roman" w:cs="Times New Roman"/>
          <w:sz w:val="28"/>
          <w:szCs w:val="28"/>
        </w:rPr>
        <w:t xml:space="preserve">у детей наблюдается отставание не только в речевом, но и в двигательном развитии, следовательно, работая </w:t>
      </w:r>
      <w:proofErr w:type="gramStart"/>
      <w:r w:rsidRPr="000F4D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4DBF">
        <w:rPr>
          <w:rFonts w:ascii="Times New Roman" w:hAnsi="Times New Roman" w:cs="Times New Roman"/>
          <w:sz w:val="28"/>
          <w:szCs w:val="28"/>
        </w:rPr>
        <w:t xml:space="preserve"> детьми над речью, целесообразно проводить упражнения на координацию речи с движением. Эти упражнения включаются в различные виды деятельности детей: НОД, прогулки, режимные моменты, утренняя гимнастика, музыкальные занятия, занятия по физической культуре.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Основной целью использования игр на координацию речи с движением у детей с нарушениями является -</w:t>
      </w:r>
      <w:r w:rsidR="008E59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4DBF">
        <w:rPr>
          <w:rFonts w:ascii="Times New Roman" w:hAnsi="Times New Roman" w:cs="Times New Roman"/>
          <w:sz w:val="28"/>
          <w:szCs w:val="28"/>
        </w:rPr>
        <w:t>преодоление речевого нарушения путем развития и коррекции двигательной сферы в сочетании со словом и движением, а также, формирование понятной, наиболее приближенной к естественной речи с выраженной интонационной и ритмической стороной.</w:t>
      </w:r>
      <w:r w:rsidR="006F6BED" w:rsidRPr="000F4DBF">
        <w:rPr>
          <w:rFonts w:ascii="Times New Roman" w:hAnsi="Times New Roman" w:cs="Times New Roman"/>
          <w:sz w:val="28"/>
          <w:szCs w:val="28"/>
        </w:rPr>
        <w:t xml:space="preserve"> </w:t>
      </w:r>
      <w:r w:rsidRPr="000F4DBF">
        <w:rPr>
          <w:rFonts w:ascii="Times New Roman" w:hAnsi="Times New Roman" w:cs="Times New Roman"/>
          <w:sz w:val="28"/>
          <w:szCs w:val="28"/>
        </w:rPr>
        <w:t>Их практическое применение направлено на решение следующих задач:</w:t>
      </w:r>
      <w:r w:rsidRPr="000F4DBF">
        <w:rPr>
          <w:rFonts w:ascii="Times New Roman" w:hAnsi="Times New Roman" w:cs="Times New Roman"/>
          <w:sz w:val="28"/>
          <w:szCs w:val="28"/>
        </w:rPr>
        <w:br/>
        <w:t>- формирование умения изменять силу и высоту голоса, сохраняя нормальный тембр, без грубых отклонений от нормы;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воспроизводить речевой материал в заданном темпе;</w:t>
      </w:r>
      <w:r w:rsidRPr="000F4DBF">
        <w:rPr>
          <w:rFonts w:ascii="Times New Roman" w:hAnsi="Times New Roman" w:cs="Times New Roman"/>
          <w:sz w:val="28"/>
          <w:szCs w:val="28"/>
        </w:rPr>
        <w:br/>
        <w:t>- развитие навыка восприятия, различения и воспроизведения различных ритмов;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развитие физиологического и речевого дыхания, слитности речи;</w:t>
      </w:r>
      <w:r w:rsidRPr="000F4DBF">
        <w:rPr>
          <w:rFonts w:ascii="Times New Roman" w:hAnsi="Times New Roman" w:cs="Times New Roman"/>
          <w:sz w:val="28"/>
          <w:szCs w:val="28"/>
        </w:rPr>
        <w:br/>
        <w:t>- развитие координации общих движений и тонких движений пальцев рук;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формирование умения ориентировки в пространстве и собственном теле;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активизация речевых процессов;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воспитание умения работать сообща в коллективе.</w:t>
      </w:r>
    </w:p>
    <w:p w:rsidR="006F6BED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 xml:space="preserve">В процессе практической работы </w:t>
      </w:r>
      <w:r w:rsidR="006F6BED" w:rsidRPr="000F4DBF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Pr="000F4DBF">
        <w:rPr>
          <w:rFonts w:ascii="Times New Roman" w:hAnsi="Times New Roman" w:cs="Times New Roman"/>
          <w:sz w:val="28"/>
          <w:szCs w:val="28"/>
        </w:rPr>
        <w:t xml:space="preserve"> игр</w:t>
      </w:r>
      <w:r w:rsidR="006F6BED" w:rsidRPr="000F4DBF">
        <w:rPr>
          <w:rFonts w:ascii="Times New Roman" w:hAnsi="Times New Roman" w:cs="Times New Roman"/>
          <w:sz w:val="28"/>
          <w:szCs w:val="28"/>
        </w:rPr>
        <w:t>ы</w:t>
      </w:r>
      <w:r w:rsidRPr="000F4DBF">
        <w:rPr>
          <w:rFonts w:ascii="Times New Roman" w:hAnsi="Times New Roman" w:cs="Times New Roman"/>
          <w:sz w:val="28"/>
          <w:szCs w:val="28"/>
        </w:rPr>
        <w:t xml:space="preserve"> для совместной деятельности взрослого и детей, которые проводятся с проговариванием стихотворных текстов, и повторением разученных упражнений общего характера; включаются в различные вид</w:t>
      </w:r>
      <w:r w:rsidR="006F6BED" w:rsidRPr="000F4DBF">
        <w:rPr>
          <w:rFonts w:ascii="Times New Roman" w:hAnsi="Times New Roman" w:cs="Times New Roman"/>
          <w:sz w:val="28"/>
          <w:szCs w:val="28"/>
        </w:rPr>
        <w:t xml:space="preserve">ы детской деятельности. </w:t>
      </w:r>
    </w:p>
    <w:p w:rsidR="00CF4947" w:rsidRPr="000F4DBF" w:rsidRDefault="006F6BED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F4947" w:rsidRPr="000F4DBF">
        <w:rPr>
          <w:rFonts w:ascii="Times New Roman" w:hAnsi="Times New Roman" w:cs="Times New Roman"/>
          <w:sz w:val="28"/>
          <w:szCs w:val="28"/>
        </w:rPr>
        <w:t>тесное сотрудничество с</w:t>
      </w:r>
      <w:r w:rsidRPr="000F4DBF">
        <w:rPr>
          <w:rFonts w:ascii="Times New Roman" w:hAnsi="Times New Roman" w:cs="Times New Roman"/>
          <w:sz w:val="28"/>
          <w:szCs w:val="28"/>
        </w:rPr>
        <w:t xml:space="preserve"> </w:t>
      </w:r>
      <w:r w:rsidR="00CF4947" w:rsidRPr="000F4DBF">
        <w:rPr>
          <w:rFonts w:ascii="Times New Roman" w:hAnsi="Times New Roman" w:cs="Times New Roman"/>
          <w:sz w:val="28"/>
          <w:szCs w:val="28"/>
        </w:rPr>
        <w:t>воспитателем</w:t>
      </w:r>
      <w:r w:rsidRPr="000F4DBF">
        <w:rPr>
          <w:rFonts w:ascii="Times New Roman" w:hAnsi="Times New Roman" w:cs="Times New Roman"/>
          <w:sz w:val="28"/>
          <w:szCs w:val="28"/>
        </w:rPr>
        <w:t>,</w:t>
      </w:r>
      <w:r w:rsidR="00CF4947" w:rsidRPr="000F4DBF">
        <w:rPr>
          <w:rFonts w:ascii="Times New Roman" w:hAnsi="Times New Roman" w:cs="Times New Roman"/>
          <w:sz w:val="28"/>
          <w:szCs w:val="28"/>
        </w:rPr>
        <w:t xml:space="preserve"> музыкальным руководителем такая преемственность в работе позволяет добиться положительных результатов.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Дети научились легко, раскованно выполнять такие виды движений, как ходьба, переходы от быстрой ходьбы к медленной и наоборот; бег, повороты туловища вправо и влево, наклоны; движения рук в стороны, вверх, вниз, вперед, чередование рук в различных движениях; топанье, хлопки. Научились выполнять движения в том или ином ритме. Конечно, первое время такие упражнения проводятся совместно – ребенок действует по подражанию взрослому и в заданном им темпе и ритме. Двигательная свобода детей, умение их ритмично и легко двигаться, быть гибким положительно сказываются и на произношении.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Использование в деятельности всех специалистов группы упражнений на координацию речи с движением помогает создавать условия для проведения планомерной работы с опорой на сохранные виды восприятия для более успешного обучения ребенка. Раскованность и непринужденность, приобретаемые детьми при выполнении ритмических движений телом, оказывают положительное влияние и на двигательные свойства речевых органов.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Применение игр на координацию речи с движением помог</w:t>
      </w:r>
      <w:r w:rsidR="00E55563" w:rsidRPr="000F4DBF">
        <w:rPr>
          <w:rFonts w:ascii="Times New Roman" w:hAnsi="Times New Roman" w:cs="Times New Roman"/>
          <w:sz w:val="28"/>
          <w:szCs w:val="28"/>
        </w:rPr>
        <w:t>ает</w:t>
      </w:r>
      <w:r w:rsidRPr="000F4DBF">
        <w:rPr>
          <w:rFonts w:ascii="Times New Roman" w:hAnsi="Times New Roman" w:cs="Times New Roman"/>
          <w:sz w:val="28"/>
          <w:szCs w:val="28"/>
        </w:rPr>
        <w:t xml:space="preserve"> достигнуть следующих результатов: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lastRenderedPageBreak/>
        <w:t>- улучшение уровня произношения;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повышение уровня положительного настроя, уровня общения детей со сверстниками;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формирование умений подражательных действий, ориентировки на общий ритм движений, воспроизведения движений по образцу и умений моделирования действий по аналогии;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- повышение уровня самооценки детей, произвольной регуляции поведения и развитию межличностных отношений; коллективных навыков поведения.</w:t>
      </w:r>
    </w:p>
    <w:p w:rsidR="00CF4947" w:rsidRPr="000F4DBF" w:rsidRDefault="00CF4947" w:rsidP="000F4DBF">
      <w:pPr>
        <w:jc w:val="both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 xml:space="preserve">Регулярное использование, повторение упражнений, игр на координацию речи с движением положительно </w:t>
      </w:r>
      <w:r w:rsidR="00E55563" w:rsidRPr="000F4DBF">
        <w:rPr>
          <w:rFonts w:ascii="Times New Roman" w:hAnsi="Times New Roman" w:cs="Times New Roman"/>
          <w:sz w:val="28"/>
          <w:szCs w:val="28"/>
        </w:rPr>
        <w:t xml:space="preserve">влияет </w:t>
      </w:r>
      <w:r w:rsidRPr="000F4DBF">
        <w:rPr>
          <w:rFonts w:ascii="Times New Roman" w:hAnsi="Times New Roman" w:cs="Times New Roman"/>
          <w:sz w:val="28"/>
          <w:szCs w:val="28"/>
        </w:rPr>
        <w:t>на развитие вним</w:t>
      </w:r>
      <w:r w:rsidR="00E55563" w:rsidRPr="000F4DBF">
        <w:rPr>
          <w:rFonts w:ascii="Times New Roman" w:hAnsi="Times New Roman" w:cs="Times New Roman"/>
          <w:sz w:val="28"/>
          <w:szCs w:val="28"/>
        </w:rPr>
        <w:t xml:space="preserve">ания, мышления, памяти, оказывает </w:t>
      </w:r>
      <w:r w:rsidRPr="000F4DBF">
        <w:rPr>
          <w:rFonts w:ascii="Times New Roman" w:hAnsi="Times New Roman" w:cs="Times New Roman"/>
          <w:sz w:val="28"/>
          <w:szCs w:val="28"/>
        </w:rPr>
        <w:t>благоприятное влияние на развитие речи  ребенка.</w:t>
      </w:r>
      <w:r w:rsidR="00E55563" w:rsidRPr="000F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Pr="000F4DBF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FE" w:rsidRDefault="003941FE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DBF" w:rsidRPr="000F4DBF" w:rsidRDefault="000F4DBF" w:rsidP="000F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947" w:rsidRPr="000F4DBF" w:rsidRDefault="00CF4947" w:rsidP="000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lastRenderedPageBreak/>
        <w:t>Игры на координацию речи с движением</w:t>
      </w:r>
    </w:p>
    <w:p w:rsidR="00CF4947" w:rsidRPr="008B4C93" w:rsidRDefault="00CF4947" w:rsidP="008B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93">
        <w:rPr>
          <w:rFonts w:ascii="Times New Roman" w:hAnsi="Times New Roman" w:cs="Times New Roman"/>
          <w:b/>
          <w:sz w:val="28"/>
          <w:szCs w:val="28"/>
        </w:rPr>
        <w:t>«МЕДВЕДЬ»</w:t>
      </w:r>
    </w:p>
    <w:p w:rsidR="00CF4947" w:rsidRPr="000F4DBF" w:rsidRDefault="003941FE" w:rsidP="000F4DBF">
      <w:pPr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Координация речи с движением, развитие ловкости, речевого дыхания.</w:t>
      </w:r>
    </w:p>
    <w:tbl>
      <w:tblPr>
        <w:tblW w:w="990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92"/>
        <w:gridCol w:w="5812"/>
      </w:tblGrid>
      <w:tr w:rsidR="00CF4947" w:rsidRPr="000F4DBF" w:rsidTr="00602833">
        <w:tc>
          <w:tcPr>
            <w:tcW w:w="206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Как на горке снег, снег,</w:t>
            </w:r>
          </w:p>
          <w:p w:rsidR="00E55563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под горкой - снег, снег.</w:t>
            </w:r>
            <w:r w:rsidR="00E55563"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55563" w:rsidRPr="000F4DBF" w:rsidRDefault="00E55563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 И под елкой – снег, снег.</w:t>
            </w:r>
          </w:p>
          <w:p w:rsidR="00E55563" w:rsidRPr="000F4DBF" w:rsidRDefault="00E55563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А под снегом спит медведь.</w:t>
            </w:r>
          </w:p>
          <w:p w:rsidR="00CF4947" w:rsidRPr="000F4DBF" w:rsidRDefault="00E55563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Тише, тише … Не шуметь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на елке – снег, снег.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под елкой – снег, снег.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А под снегом спит медведь.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Тише, тише … Не шуметь!</w:t>
            </w:r>
          </w:p>
        </w:tc>
        <w:tc>
          <w:tcPr>
            <w:tcW w:w="29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63" w:rsidRPr="000F4DBF" w:rsidRDefault="00E55563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63" w:rsidRPr="000F4DBF" w:rsidRDefault="00E55563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63" w:rsidRPr="000F4DBF" w:rsidRDefault="00E55563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47" w:rsidRPr="000F4DBF" w:rsidRDefault="00E55563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4947" w:rsidRPr="000F4DBF">
              <w:rPr>
                <w:rFonts w:ascii="Times New Roman" w:hAnsi="Times New Roman" w:cs="Times New Roman"/>
                <w:sz w:val="28"/>
                <w:szCs w:val="28"/>
              </w:rPr>
              <w:t>стают и поднимают руки.</w:t>
            </w:r>
          </w:p>
          <w:p w:rsidR="00CF4947" w:rsidRPr="000F4DBF" w:rsidRDefault="00CF4947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Приседают и опускают руки.</w:t>
            </w:r>
          </w:p>
          <w:p w:rsidR="00CF4947" w:rsidRPr="000F4DBF" w:rsidRDefault="00CF4947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На цыпочках бегут по кругу. </w:t>
            </w:r>
          </w:p>
        </w:tc>
      </w:tr>
    </w:tbl>
    <w:p w:rsidR="003941FE" w:rsidRPr="000F4DBF" w:rsidRDefault="003941FE" w:rsidP="000F4DBF"/>
    <w:p w:rsidR="00CF4947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CF4947" w:rsidRPr="000F4DBF" w:rsidRDefault="00CF4947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Развитие мелкой моторики, координации речи и движений.</w:t>
      </w:r>
    </w:p>
    <w:p w:rsidR="00E55563" w:rsidRPr="000F4DBF" w:rsidRDefault="00E55563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68"/>
        <w:gridCol w:w="5910"/>
        <w:gridCol w:w="1531"/>
      </w:tblGrid>
      <w:tr w:rsidR="00776196" w:rsidRPr="000F4DBF" w:rsidTr="000F4DBF">
        <w:trPr>
          <w:trHeight w:val="3751"/>
        </w:trPr>
        <w:tc>
          <w:tcPr>
            <w:tcW w:w="173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Солнышко, солнышко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Золотое донышко.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Гори, гори ясно,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Чтобы не погасло.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Побежал в саду ручей,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Прилетели сто грачей,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А сугробы тают, тают,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А цветочки подрастают.</w:t>
            </w:r>
          </w:p>
        </w:tc>
        <w:tc>
          <w:tcPr>
            <w:tcW w:w="2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идут друг за другом по кругу.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протягивают по очереди руки вперед.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разводят руки в стороны и прижимают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их к сердечку.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Делают волнообразные движения 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вытянутыми вперед руками.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стороны, имитируют взмахи 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крыльев.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медленно приседают.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Поднимаются на носочках и тянутся вверх.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96" w:rsidRPr="000F4DBF" w:rsidRDefault="00776196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947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lastRenderedPageBreak/>
        <w:t>«СНЕЖИНКИ»</w:t>
      </w:r>
    </w:p>
    <w:p w:rsidR="00E55563" w:rsidRPr="000F4DBF" w:rsidRDefault="00CF4947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DBF">
        <w:rPr>
          <w:rFonts w:ascii="Times New Roman" w:hAnsi="Times New Roman" w:cs="Times New Roman"/>
          <w:sz w:val="28"/>
          <w:szCs w:val="28"/>
        </w:rPr>
        <w:t>Координация речи с движением, развитие воображения</w:t>
      </w:r>
      <w:r w:rsidR="00E55563" w:rsidRPr="000F4D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5246"/>
        <w:gridCol w:w="1485"/>
      </w:tblGrid>
      <w:tr w:rsidR="00776196" w:rsidRPr="000F4DBF" w:rsidTr="00602833"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Снежинки пуховые,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Веселые, живые!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Вы кружитесь, мерцаете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 молчании лесном.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землю устилаете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Блестящим серебром.</w:t>
            </w:r>
          </w:p>
        </w:tc>
        <w:tc>
          <w:tcPr>
            <w:tcW w:w="22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бегут по кругу, взявшись за руки.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Кружатся на носочках на месте.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Медленно приседают.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96" w:rsidRPr="000F4DBF" w:rsidRDefault="00776196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563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«СНЕЖОК»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5221"/>
        <w:gridCol w:w="1511"/>
      </w:tblGrid>
      <w:tr w:rsidR="00776196" w:rsidRPr="000F4DBF" w:rsidTr="000F4DBF"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Раз, два, три, четыре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Мы с тобой снежок лепили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Круглый, крепкий, очень гладкий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совсем-совсем не сладкий,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Раз - подбросим,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Два - поймаем,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Три - уроним,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И…сломаем</w:t>
            </w:r>
          </w:p>
        </w:tc>
        <w:tc>
          <w:tcPr>
            <w:tcW w:w="228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Загибают пальчики, начиная с большого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«Лепят», меняя положение ладоней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Зажимают крепко ладони.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Приседают, ловят воображаемый снежок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Встают, роняют «снежок»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Топают.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8B0" w:rsidRPr="000F4DBF" w:rsidRDefault="005B28B0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FD4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«САД»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5246"/>
        <w:gridCol w:w="1485"/>
      </w:tblGrid>
      <w:tr w:rsidR="00776196" w:rsidRPr="000F4DBF" w:rsidTr="000F4DBF"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Мы в зеленый сад пойдем,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Много яблочек сорвем,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Мы положим все в корзину,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В детский сад их отнесем,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потом компот попьем,</w:t>
            </w:r>
          </w:p>
        </w:tc>
        <w:tc>
          <w:tcPr>
            <w:tcW w:w="22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Шагают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Тянутся, срывают «яблоки»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Наклоняются складывают. 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Пьют «компот».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96" w:rsidRPr="000F4DBF" w:rsidRDefault="00776196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FD4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«ДЕРЕВО»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5246"/>
        <w:gridCol w:w="1485"/>
      </w:tblGrid>
      <w:tr w:rsidR="00776196" w:rsidRPr="000F4DBF" w:rsidTr="00602833"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Дерево кончается где-то в облаках,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Облака качаются на его руках,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Эти руки сильные рвутся в вышину,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Держат небо синее, звезды и луну!</w:t>
            </w:r>
          </w:p>
        </w:tc>
        <w:tc>
          <w:tcPr>
            <w:tcW w:w="229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поднимают руки вверх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Качают руками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Движение качания усиливается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Корпус качается вправо-влево.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A9B" w:rsidRPr="000F4DBF" w:rsidRDefault="005E6A9B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FD4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«ГРЯДКА»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5250"/>
        <w:gridCol w:w="1481"/>
      </w:tblGrid>
      <w:tr w:rsidR="00776196" w:rsidRPr="000F4DBF" w:rsidTr="00602833"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Я давно ждала весну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У меня свои дела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Мне участок в огороде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Нынче мама отвела,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Я возьму свою лопатку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Я пойду, вскопаю грядку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Мягкой грядка быть должна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Это любят семена показывают,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Посажу на ней морковку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редиску. А с боков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Будут кустики бобов.</w:t>
            </w:r>
          </w:p>
        </w:tc>
        <w:tc>
          <w:tcPr>
            <w:tcW w:w="2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идут по кругу, взявшись за руки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меняют направление движения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останавливаются, показывают, как копают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как рыхлят грядку граблями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Идут по кругу сажают морковь.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96" w:rsidRPr="000F4DBF" w:rsidRDefault="00776196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FD4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«СЕРЕНЬКИЕ ПЕРЫШКИ»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5221"/>
        <w:gridCol w:w="1511"/>
      </w:tblGrid>
      <w:tr w:rsidR="00776196" w:rsidRPr="000F4DBF" w:rsidTr="00602833"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Воробьи - воробышки,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Серенькие перышки!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Клюйте, клюйте крошки,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У меня с ладошки!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Нет, с ладошки не клюют,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И погладить не дают.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Как бы нам поладить,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Чтоб дались погладить?</w:t>
            </w:r>
          </w:p>
        </w:tc>
        <w:tc>
          <w:tcPr>
            <w:tcW w:w="228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похлопывают руками по бокам.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Машут руками вверх-вниз.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Стучат кулаками перед собой.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Дуют на раскрытые ладошки.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стороны, жмут плечами.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на пояс, наклоны туловища 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вправо-влево.</w:t>
            </w:r>
          </w:p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776196" w:rsidRPr="000F4DBF" w:rsidRDefault="00776196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722" w:rsidRPr="000F4DBF" w:rsidRDefault="00B93722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FD4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«ДОМ»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5191"/>
        <w:gridCol w:w="1540"/>
      </w:tblGrid>
      <w:tr w:rsidR="00B93722" w:rsidRPr="000F4DBF" w:rsidTr="000F4DBF">
        <w:trPr>
          <w:trHeight w:val="4020"/>
        </w:trPr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Справа тук!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Слева тук!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Впереди тук, тук, тук!</w:t>
            </w:r>
          </w:p>
          <w:p w:rsidR="00B93722" w:rsidRPr="000F4DBF" w:rsidRDefault="000F4DBF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Тук, тук молотком</w:t>
            </w:r>
            <w:r w:rsidR="00B93722" w:rsidRPr="000F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Строим</w:t>
            </w:r>
            <w:proofErr w:type="gramStart"/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 строим новый дом.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Вырос дом, огромный дом.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Будут дружно все жить в нем.</w:t>
            </w:r>
          </w:p>
        </w:tc>
        <w:tc>
          <w:tcPr>
            <w:tcW w:w="227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Правой рукой стучат по полу.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Левой рукой стучат по полу.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Одной рукой стучат перед собой.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Стучат кулачками друг о дружку.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Через верх разводят руки в стороны.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Поднимаются на цыпочки.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Делают приглашающий жест.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A9B" w:rsidRPr="000F4DBF" w:rsidRDefault="005E6A9B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947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«ШОФЕР»</w:t>
      </w:r>
    </w:p>
    <w:tbl>
      <w:tblPr>
        <w:tblW w:w="11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5670"/>
        <w:gridCol w:w="1061"/>
      </w:tblGrid>
      <w:tr w:rsidR="00B93722" w:rsidRPr="000F4DBF" w:rsidTr="000F4DBF">
        <w:trPr>
          <w:trHeight w:val="3884"/>
        </w:trPr>
        <w:tc>
          <w:tcPr>
            <w:tcW w:w="2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Качу, лечу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Во весь опор.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Я – сам шофер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сам – мотор.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Нажимаю на педаль –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И машина мчится вдаль.</w:t>
            </w:r>
          </w:p>
        </w:tc>
        <w:tc>
          <w:tcPr>
            <w:tcW w:w="248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Дети бегут по кругу и крутят 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воображаемый руль.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Останавливаются, нажимают правой 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ногой на воображаемую педаль и </w:t>
            </w: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бегут в противоположную сторону.</w:t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22" w:rsidRPr="000F4DBF" w:rsidRDefault="00B93722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8B0" w:rsidRPr="000F4DBF" w:rsidRDefault="005B28B0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DBF" w:rsidRDefault="000F4DBF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33" w:rsidRDefault="00602833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47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lastRenderedPageBreak/>
        <w:t>«МАШИНА»</w:t>
      </w:r>
    </w:p>
    <w:tbl>
      <w:tblPr>
        <w:tblStyle w:val="a6"/>
        <w:tblW w:w="0" w:type="auto"/>
        <w:jc w:val="center"/>
        <w:tblInd w:w="-902" w:type="dxa"/>
        <w:tblLook w:val="04A0" w:firstRow="1" w:lastRow="0" w:firstColumn="1" w:lastColumn="0" w:noHBand="0" w:noVBand="1"/>
      </w:tblPr>
      <w:tblGrid>
        <w:gridCol w:w="4346"/>
        <w:gridCol w:w="6044"/>
      </w:tblGrid>
      <w:tr w:rsidR="003941FE" w:rsidRPr="000F4DBF" w:rsidTr="00602833">
        <w:trPr>
          <w:jc w:val="center"/>
        </w:trPr>
        <w:tc>
          <w:tcPr>
            <w:tcW w:w="4346" w:type="dxa"/>
          </w:tcPr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Би – би – би -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Гудит машина,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Тук-тук-тук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Мотор стучит,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Едем, едем, едем, едем-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Он так громко говорит.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Шины трутся о дорогу: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Шу – шу – шу -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Они шуршат.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Быстро крутятся колеса.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Та-та-та-</w:t>
            </w:r>
          </w:p>
          <w:p w:rsidR="003941FE" w:rsidRPr="000F4DBF" w:rsidRDefault="003941FE" w:rsidP="006028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Вперед спешат.</w:t>
            </w: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</w:tcPr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Дети ритмично постукивают кулачком</w:t>
            </w: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4DBF">
              <w:rPr>
                <w:rFonts w:ascii="Times New Roman" w:hAnsi="Times New Roman" w:cs="Times New Roman"/>
                <w:sz w:val="28"/>
                <w:szCs w:val="28"/>
              </w:rPr>
              <w:t>дной руки о кулачок другой руки</w:t>
            </w: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Ритмично хлопают в ладоши.</w:t>
            </w: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Потирают ладони друг о друга.</w:t>
            </w: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1FE" w:rsidRPr="000F4DBF" w:rsidRDefault="003941FE" w:rsidP="000F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Ритмично вертят руками.</w:t>
            </w:r>
          </w:p>
        </w:tc>
      </w:tr>
    </w:tbl>
    <w:p w:rsidR="00DF0FD4" w:rsidRPr="000F4DBF" w:rsidRDefault="00DF0FD4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FD4" w:rsidRPr="000F4DBF" w:rsidRDefault="00CF4947" w:rsidP="000F4D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BF">
        <w:rPr>
          <w:rFonts w:ascii="Times New Roman" w:hAnsi="Times New Roman" w:cs="Times New Roman"/>
          <w:b/>
          <w:sz w:val="28"/>
          <w:szCs w:val="28"/>
        </w:rPr>
        <w:t>«НОЖКИ»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71"/>
        <w:gridCol w:w="5977"/>
      </w:tblGrid>
      <w:tr w:rsidR="00CF4947" w:rsidRPr="000F4DBF" w:rsidTr="000F4DBF">
        <w:tc>
          <w:tcPr>
            <w:tcW w:w="211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Зашагали ножки топ-топ-топ!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Прямо по дорожке топ-топ-топ!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А теперь пойдем быстрей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Топ - топ-топ-топ-топ-топ-топ!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Ну, шагайте веселей.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Топ - топ-топ-топ-топ-топ-топ!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За   Аленкой побежали,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Но нисколько не устали!</w:t>
            </w:r>
          </w:p>
        </w:tc>
        <w:tc>
          <w:tcPr>
            <w:tcW w:w="288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Ходьба обычным шагом друг за другом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Ходьба с ускорением «топающим шагом».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4947" w:rsidRPr="000F4DBF" w:rsidRDefault="00CF4947" w:rsidP="000F4D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F">
              <w:rPr>
                <w:rFonts w:ascii="Times New Roman" w:hAnsi="Times New Roman" w:cs="Times New Roman"/>
                <w:sz w:val="28"/>
                <w:szCs w:val="28"/>
              </w:rPr>
              <w:t>Бег друг за другом</w:t>
            </w:r>
          </w:p>
        </w:tc>
      </w:tr>
    </w:tbl>
    <w:p w:rsidR="00AA5DE9" w:rsidRPr="000F4DBF" w:rsidRDefault="00AA5DE9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722" w:rsidRPr="000F4DBF" w:rsidRDefault="00B93722" w:rsidP="000F4D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722" w:rsidRPr="00776196" w:rsidRDefault="00B93722" w:rsidP="00B93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93722" w:rsidRPr="00776196" w:rsidSect="000F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47"/>
    <w:rsid w:val="000F4DBF"/>
    <w:rsid w:val="003469F1"/>
    <w:rsid w:val="003941FE"/>
    <w:rsid w:val="003C2CE9"/>
    <w:rsid w:val="00480373"/>
    <w:rsid w:val="005B28B0"/>
    <w:rsid w:val="005E6A9B"/>
    <w:rsid w:val="00602833"/>
    <w:rsid w:val="006F6BED"/>
    <w:rsid w:val="00776196"/>
    <w:rsid w:val="008171A5"/>
    <w:rsid w:val="008B4C93"/>
    <w:rsid w:val="008E59C9"/>
    <w:rsid w:val="00AA5DE9"/>
    <w:rsid w:val="00B93722"/>
    <w:rsid w:val="00CF4947"/>
    <w:rsid w:val="00DF0FD4"/>
    <w:rsid w:val="00E5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73"/>
  </w:style>
  <w:style w:type="paragraph" w:styleId="1">
    <w:name w:val="heading 1"/>
    <w:basedOn w:val="a"/>
    <w:link w:val="10"/>
    <w:uiPriority w:val="9"/>
    <w:qFormat/>
    <w:rsid w:val="00CF4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947"/>
  </w:style>
  <w:style w:type="character" w:styleId="a4">
    <w:name w:val="Strong"/>
    <w:basedOn w:val="a0"/>
    <w:uiPriority w:val="22"/>
    <w:qFormat/>
    <w:rsid w:val="00CF4947"/>
    <w:rPr>
      <w:b/>
      <w:bCs/>
    </w:rPr>
  </w:style>
  <w:style w:type="character" w:styleId="a5">
    <w:name w:val="Emphasis"/>
    <w:basedOn w:val="a0"/>
    <w:uiPriority w:val="20"/>
    <w:qFormat/>
    <w:rsid w:val="00CF4947"/>
    <w:rPr>
      <w:i/>
      <w:iCs/>
    </w:rPr>
  </w:style>
  <w:style w:type="table" w:styleId="a6">
    <w:name w:val="Table Grid"/>
    <w:basedOn w:val="a1"/>
    <w:uiPriority w:val="59"/>
    <w:rsid w:val="0039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947"/>
  </w:style>
  <w:style w:type="character" w:styleId="a4">
    <w:name w:val="Strong"/>
    <w:basedOn w:val="a0"/>
    <w:uiPriority w:val="22"/>
    <w:qFormat/>
    <w:rsid w:val="00CF4947"/>
    <w:rPr>
      <w:b/>
      <w:bCs/>
    </w:rPr>
  </w:style>
  <w:style w:type="character" w:styleId="a5">
    <w:name w:val="Emphasis"/>
    <w:basedOn w:val="a0"/>
    <w:uiPriority w:val="20"/>
    <w:qFormat/>
    <w:rsid w:val="00CF4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9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DC11</cp:lastModifiedBy>
  <cp:revision>13</cp:revision>
  <dcterms:created xsi:type="dcterms:W3CDTF">2013-03-25T18:23:00Z</dcterms:created>
  <dcterms:modified xsi:type="dcterms:W3CDTF">2021-12-09T05:46:00Z</dcterms:modified>
</cp:coreProperties>
</file>