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6F" w:rsidRPr="00DF586F" w:rsidRDefault="00DF586F" w:rsidP="00DF586F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Кабинет учителя-дефектолога (тифлопедагога)</w:t>
      </w:r>
    </w:p>
    <w:p w:rsidR="00DF586F" w:rsidRDefault="00DF586F" w:rsidP="00A9207C">
      <w:pPr>
        <w:pStyle w:val="Default"/>
        <w:rPr>
          <w:rFonts w:ascii="Times New Roman" w:hAnsi="Times New Roman" w:cs="Times New Roman"/>
          <w:b/>
        </w:rPr>
      </w:pPr>
    </w:p>
    <w:p w:rsidR="005D66ED" w:rsidRPr="00D667EA" w:rsidRDefault="004779E7" w:rsidP="00A9207C">
      <w:pPr>
        <w:pStyle w:val="Default"/>
        <w:rPr>
          <w:rFonts w:ascii="Times New Roman" w:hAnsi="Times New Roman" w:cs="Times New Roman"/>
          <w:b/>
        </w:rPr>
      </w:pPr>
      <w:r w:rsidRPr="00D667EA">
        <w:rPr>
          <w:rFonts w:ascii="Times New Roman" w:hAnsi="Times New Roman" w:cs="Times New Roman"/>
          <w:b/>
        </w:rPr>
        <w:t>Тифлопедагог</w:t>
      </w:r>
      <w:r w:rsidR="00CC3E1D" w:rsidRPr="00D667EA">
        <w:rPr>
          <w:rFonts w:ascii="Times New Roman" w:hAnsi="Times New Roman" w:cs="Times New Roman"/>
          <w:b/>
        </w:rPr>
        <w:t>: Мастрюкова Ирина Викторовна</w:t>
      </w:r>
    </w:p>
    <w:p w:rsidR="005D66ED" w:rsidRPr="00B97C54" w:rsidRDefault="005D66ED" w:rsidP="00A9207C">
      <w:pPr>
        <w:pStyle w:val="Default"/>
        <w:rPr>
          <w:rFonts w:ascii="Times New Roman" w:hAnsi="Times New Roman" w:cs="Times New Roman"/>
        </w:rPr>
      </w:pPr>
      <w:r w:rsidRPr="00B97C54">
        <w:rPr>
          <w:rFonts w:ascii="Times New Roman" w:hAnsi="Times New Roman" w:cs="Times New Roman"/>
        </w:rPr>
        <w:t xml:space="preserve"> </w:t>
      </w:r>
      <w:r w:rsidR="00E90B77">
        <w:rPr>
          <w:rFonts w:ascii="Times New Roman" w:hAnsi="Times New Roman" w:cs="Times New Roman"/>
          <w:iCs/>
        </w:rPr>
        <w:t xml:space="preserve">Кабинет тифлопедагога </w:t>
      </w:r>
      <w:r w:rsidRPr="00B97C54">
        <w:rPr>
          <w:rFonts w:ascii="Times New Roman" w:hAnsi="Times New Roman" w:cs="Times New Roman"/>
          <w:iCs/>
        </w:rPr>
        <w:t>в ДОУ является центром диагностическо</w:t>
      </w:r>
      <w:r w:rsidR="00E90B77">
        <w:rPr>
          <w:rFonts w:ascii="Times New Roman" w:hAnsi="Times New Roman" w:cs="Times New Roman"/>
          <w:iCs/>
        </w:rPr>
        <w:t xml:space="preserve"> </w:t>
      </w:r>
      <w:r w:rsidRPr="00B97C54">
        <w:rPr>
          <w:rFonts w:ascii="Times New Roman" w:hAnsi="Times New Roman" w:cs="Times New Roman"/>
          <w:iCs/>
        </w:rPr>
        <w:t xml:space="preserve">- коррекционной работы по коррекции   зрения у детей с нарушением зрения. При организации пространства выделены следующие зоны: </w:t>
      </w:r>
    </w:p>
    <w:p w:rsidR="005D66ED" w:rsidRPr="00B97C54" w:rsidRDefault="005D66ED" w:rsidP="00A9207C">
      <w:pPr>
        <w:pStyle w:val="Default"/>
        <w:rPr>
          <w:rFonts w:ascii="Times New Roman" w:hAnsi="Times New Roman" w:cs="Times New Roman"/>
        </w:rPr>
      </w:pPr>
      <w:r w:rsidRPr="00B97C54">
        <w:rPr>
          <w:rFonts w:ascii="Times New Roman" w:hAnsi="Times New Roman" w:cs="Times New Roman"/>
          <w:iCs/>
        </w:rPr>
        <w:t xml:space="preserve">1.Зона индивидуальной и подгрупповой работы с детьми. </w:t>
      </w:r>
    </w:p>
    <w:p w:rsidR="005D66ED" w:rsidRPr="00B97C54" w:rsidRDefault="005D66ED" w:rsidP="00A9207C">
      <w:pPr>
        <w:pStyle w:val="Default"/>
        <w:rPr>
          <w:rFonts w:ascii="Times New Roman" w:hAnsi="Times New Roman" w:cs="Times New Roman"/>
        </w:rPr>
      </w:pPr>
      <w:r w:rsidRPr="00B97C54">
        <w:rPr>
          <w:rFonts w:ascii="Times New Roman" w:hAnsi="Times New Roman" w:cs="Times New Roman"/>
          <w:iCs/>
        </w:rPr>
        <w:t xml:space="preserve">2.Методическая зона, где представлена программно-методическая, справочная и учебная литература, методические пособия, подборка периодических изданий. </w:t>
      </w:r>
    </w:p>
    <w:p w:rsidR="00B0294C" w:rsidRPr="00B97C54" w:rsidRDefault="005D66ED" w:rsidP="00A9207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97C54">
        <w:rPr>
          <w:rFonts w:ascii="Times New Roman" w:hAnsi="Times New Roman" w:cs="Times New Roman"/>
          <w:iCs/>
          <w:sz w:val="24"/>
          <w:szCs w:val="24"/>
        </w:rPr>
        <w:t>3.Информационная зона, где помещена информация о г</w:t>
      </w:r>
      <w:r w:rsidR="00B97C54" w:rsidRPr="00B97C54">
        <w:rPr>
          <w:rFonts w:ascii="Times New Roman" w:hAnsi="Times New Roman" w:cs="Times New Roman"/>
          <w:iCs/>
          <w:sz w:val="24"/>
          <w:szCs w:val="24"/>
        </w:rPr>
        <w:t>рафике работы</w:t>
      </w:r>
      <w:r w:rsidRPr="00B97C54">
        <w:rPr>
          <w:rFonts w:ascii="Times New Roman" w:hAnsi="Times New Roman" w:cs="Times New Roman"/>
          <w:iCs/>
          <w:sz w:val="24"/>
          <w:szCs w:val="24"/>
        </w:rPr>
        <w:t>, циклограмма.</w:t>
      </w:r>
    </w:p>
    <w:p w:rsidR="00B97C54" w:rsidRPr="00B97C54" w:rsidRDefault="00B0294C" w:rsidP="00B9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7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1. Общие сведения о функциональном модуле </w:t>
      </w:r>
    </w:p>
    <w:p w:rsidR="00B0294C" w:rsidRPr="00B97C54" w:rsidRDefault="00B0294C" w:rsidP="00B9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7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«Кабинет учителя-дефектолога (тифлопедагога)»</w:t>
      </w:r>
    </w:p>
    <w:p w:rsidR="00B0294C" w:rsidRPr="00B97C54" w:rsidRDefault="00B70453" w:rsidP="00B9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МДОАУ</w:t>
      </w:r>
      <w:r w:rsidR="00B0294C" w:rsidRPr="00B97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детски</w:t>
      </w:r>
      <w:r w:rsidR="00A9207C" w:rsidRPr="00B97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сад комбинированного вида № 18 «Ручеёк</w:t>
      </w:r>
      <w:r w:rsidR="00B0294C" w:rsidRPr="00B97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97C54" w:rsidRPr="00B97C54" w:rsidRDefault="00B97C54" w:rsidP="00B9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66ED" w:rsidRPr="00B97C54" w:rsidRDefault="00B0294C" w:rsidP="00B9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Назначение кабинета </w:t>
      </w:r>
      <w:r w:rsidRPr="00B97C54">
        <w:rPr>
          <w:rFonts w:ascii="Times New Roman" w:hAnsi="Times New Roman" w:cs="Times New Roman"/>
          <w:b/>
          <w:color w:val="000000"/>
          <w:sz w:val="24"/>
          <w:szCs w:val="24"/>
        </w:rPr>
        <w:t>учителя-дефектолога (тифлопедагога)</w:t>
      </w:r>
    </w:p>
    <w:p w:rsidR="005D66ED" w:rsidRPr="00B97C54" w:rsidRDefault="00B97C54" w:rsidP="00B9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D66ED" w:rsidRPr="00B97C54">
        <w:rPr>
          <w:rFonts w:ascii="Times New Roman" w:hAnsi="Times New Roman" w:cs="Times New Roman"/>
          <w:color w:val="000000"/>
          <w:sz w:val="24"/>
          <w:szCs w:val="24"/>
        </w:rPr>
        <w:t>Для успешной деятельности учителя-дефектолога (тифлопедагога) в образовании важно обеспечение его инструментарием и адекватно организованным пространством.</w:t>
      </w:r>
    </w:p>
    <w:p w:rsidR="005D66ED" w:rsidRPr="00B97C54" w:rsidRDefault="005D66ED" w:rsidP="00B9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C54">
        <w:rPr>
          <w:rFonts w:ascii="Times New Roman" w:hAnsi="Times New Roman" w:cs="Times New Roman"/>
          <w:color w:val="000000"/>
          <w:sz w:val="24"/>
          <w:szCs w:val="24"/>
        </w:rPr>
        <w:t>Эффективность функционирования кабинета учителя-дефектолога (тифлопедагога) детского сада «Ручеёк» базируется на соответствующем современным требованиям методическом и организационном обеспечении, а также подкрепляется техническим оснащением и оборудованием.</w:t>
      </w:r>
    </w:p>
    <w:p w:rsidR="005D66ED" w:rsidRPr="00B97C54" w:rsidRDefault="005D66ED" w:rsidP="00B9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C54">
        <w:rPr>
          <w:rFonts w:ascii="Times New Roman" w:hAnsi="Times New Roman" w:cs="Times New Roman"/>
          <w:color w:val="000000"/>
          <w:sz w:val="24"/>
          <w:szCs w:val="24"/>
        </w:rPr>
        <w:t>Кабинет учителя-дефектолога (тифлопедагога) располагается на первом этаже детского сада.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5387"/>
        <w:gridCol w:w="3509"/>
      </w:tblGrid>
      <w:tr w:rsidR="005D66ED" w:rsidRPr="00B97C54" w:rsidTr="00D667EA">
        <w:trPr>
          <w:trHeight w:val="797"/>
        </w:trPr>
        <w:tc>
          <w:tcPr>
            <w:tcW w:w="851" w:type="dxa"/>
            <w:vAlign w:val="center"/>
          </w:tcPr>
          <w:p w:rsidR="005D66ED" w:rsidRPr="00D667EA" w:rsidRDefault="00A9207C" w:rsidP="00A9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667E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</w:t>
            </w:r>
            <w:r w:rsidR="005D66ED" w:rsidRPr="00D667E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  <w:p w:rsidR="005D66ED" w:rsidRPr="00D667EA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67E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667E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667E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5D66ED" w:rsidRPr="00D667EA" w:rsidRDefault="005D66ED" w:rsidP="00A920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667E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 зон</w:t>
            </w:r>
          </w:p>
        </w:tc>
        <w:tc>
          <w:tcPr>
            <w:tcW w:w="3509" w:type="dxa"/>
            <w:vAlign w:val="center"/>
          </w:tcPr>
          <w:p w:rsidR="005D66ED" w:rsidRPr="00D667EA" w:rsidRDefault="005D66ED" w:rsidP="00A9207C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667E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Функции зон</w:t>
            </w:r>
          </w:p>
        </w:tc>
      </w:tr>
      <w:tr w:rsidR="005D66ED" w:rsidRPr="00B97C54" w:rsidTr="00D667EA">
        <w:tc>
          <w:tcPr>
            <w:tcW w:w="851" w:type="dxa"/>
            <w:vMerge w:val="restart"/>
          </w:tcPr>
          <w:p w:rsidR="005D66ED" w:rsidRPr="00B97C54" w:rsidRDefault="005D66ED" w:rsidP="00A920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  <w:p w:rsidR="005D66ED" w:rsidRPr="00B97C54" w:rsidRDefault="005D66ED" w:rsidP="00A920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66ED" w:rsidRPr="00B97C54" w:rsidRDefault="005D66ED" w:rsidP="00A920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66ED" w:rsidRPr="00B97C54" w:rsidRDefault="005D66ED" w:rsidP="00A920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66ED" w:rsidRPr="00B97C54" w:rsidRDefault="005D66ED" w:rsidP="00A920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66ED" w:rsidRPr="00B97C54" w:rsidRDefault="005D66ED" w:rsidP="00A920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66ED" w:rsidRPr="00B97C54" w:rsidRDefault="005D66ED" w:rsidP="00A920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66ED" w:rsidRPr="00B97C54" w:rsidRDefault="005D66ED" w:rsidP="00D66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66ED" w:rsidRPr="00B97C54" w:rsidRDefault="005D66ED" w:rsidP="00A920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66ED" w:rsidRPr="00B97C54" w:rsidRDefault="005D66ED" w:rsidP="00A920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5D66ED" w:rsidRPr="00B97C54" w:rsidRDefault="005D66ED" w:rsidP="00A9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зоны:</w:t>
            </w:r>
          </w:p>
          <w:p w:rsidR="005D66ED" w:rsidRPr="00B97C54" w:rsidRDefault="005D66ED" w:rsidP="00A9207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lang w:eastAsia="en-US"/>
              </w:rPr>
            </w:pPr>
            <w:r w:rsidRPr="00B97C54">
              <w:rPr>
                <w:rFonts w:cs="Times New Roman"/>
                <w:bCs/>
                <w:color w:val="000000"/>
                <w:lang w:eastAsia="en-US"/>
              </w:rPr>
              <w:t xml:space="preserve">Зона консультативной работы </w:t>
            </w:r>
          </w:p>
        </w:tc>
        <w:tc>
          <w:tcPr>
            <w:tcW w:w="3509" w:type="dxa"/>
          </w:tcPr>
          <w:p w:rsidR="005D66ED" w:rsidRPr="00B97C54" w:rsidRDefault="005D66ED" w:rsidP="00A9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B97C54">
              <w:rPr>
                <w:rFonts w:ascii="Times New Roman" w:hAnsi="Times New Roman" w:cs="Times New Roman"/>
                <w:sz w:val="24"/>
                <w:szCs w:val="24"/>
              </w:rPr>
              <w:t>консультативной</w:t>
            </w:r>
            <w:proofErr w:type="gramEnd"/>
          </w:p>
          <w:p w:rsidR="005D66ED" w:rsidRPr="00B97C54" w:rsidRDefault="005D66ED" w:rsidP="00A9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педагогов и родителей воспитанников</w:t>
            </w:r>
          </w:p>
        </w:tc>
      </w:tr>
      <w:tr w:rsidR="005D66ED" w:rsidRPr="00B97C54" w:rsidTr="00D667EA">
        <w:trPr>
          <w:trHeight w:val="744"/>
        </w:trPr>
        <w:tc>
          <w:tcPr>
            <w:tcW w:w="851" w:type="dxa"/>
            <w:vMerge/>
          </w:tcPr>
          <w:p w:rsidR="005D66ED" w:rsidRPr="00B97C54" w:rsidRDefault="005D66ED" w:rsidP="00A9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66ED" w:rsidRPr="00B97C54" w:rsidRDefault="005D66ED" w:rsidP="00A9207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lang w:eastAsia="en-US"/>
              </w:rPr>
            </w:pPr>
            <w:r w:rsidRPr="00B97C54">
              <w:rPr>
                <w:rFonts w:cs="Times New Roman"/>
                <w:color w:val="000000"/>
                <w:lang w:eastAsia="en-US"/>
              </w:rPr>
              <w:t xml:space="preserve">Зона организационно-планирующей деятельности </w:t>
            </w:r>
          </w:p>
        </w:tc>
        <w:tc>
          <w:tcPr>
            <w:tcW w:w="3509" w:type="dxa"/>
          </w:tcPr>
          <w:p w:rsidR="005D66ED" w:rsidRPr="00B97C54" w:rsidRDefault="005D66ED" w:rsidP="00A9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</w:t>
            </w:r>
            <w:proofErr w:type="gramStart"/>
            <w:r w:rsidRPr="00B9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учетной</w:t>
            </w:r>
            <w:proofErr w:type="gramEnd"/>
            <w:r w:rsidRPr="00B9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5D66ED" w:rsidRPr="00B97C54" w:rsidRDefault="005D66ED" w:rsidP="00A9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планирующей документации</w:t>
            </w:r>
          </w:p>
        </w:tc>
      </w:tr>
      <w:tr w:rsidR="005D66ED" w:rsidRPr="00B97C54" w:rsidTr="00D667EA">
        <w:tc>
          <w:tcPr>
            <w:tcW w:w="851" w:type="dxa"/>
            <w:vMerge/>
          </w:tcPr>
          <w:p w:rsidR="005D66ED" w:rsidRPr="00B97C54" w:rsidRDefault="005D66ED" w:rsidP="00A9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66ED" w:rsidRPr="00B97C54" w:rsidRDefault="00B97C54" w:rsidP="00A9207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Зона коррекционно-</w:t>
            </w:r>
            <w:r w:rsidR="005D66ED" w:rsidRPr="00B97C54">
              <w:rPr>
                <w:rFonts w:cs="Times New Roman"/>
                <w:color w:val="000000"/>
                <w:lang w:eastAsia="en-US"/>
              </w:rPr>
              <w:t>развивающих занятий с детьми</w:t>
            </w:r>
          </w:p>
          <w:p w:rsidR="005D66ED" w:rsidRPr="00B97C54" w:rsidRDefault="005D66ED" w:rsidP="00A9207C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5D66ED" w:rsidRPr="00B97C54" w:rsidRDefault="005D66ED" w:rsidP="00A9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и</w:t>
            </w:r>
          </w:p>
          <w:p w:rsidR="005D66ED" w:rsidRPr="00B97C54" w:rsidRDefault="005D66ED" w:rsidP="00A9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занятия с детьми</w:t>
            </w:r>
          </w:p>
        </w:tc>
      </w:tr>
      <w:tr w:rsidR="005D66ED" w:rsidRPr="00B97C54" w:rsidTr="00D667EA">
        <w:tc>
          <w:tcPr>
            <w:tcW w:w="851" w:type="dxa"/>
            <w:vMerge/>
          </w:tcPr>
          <w:p w:rsidR="005D66ED" w:rsidRPr="00B97C54" w:rsidRDefault="005D66ED" w:rsidP="00A9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66ED" w:rsidRPr="00B97C54" w:rsidRDefault="005D66ED" w:rsidP="00A9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Вспомогательные зоны:</w:t>
            </w:r>
          </w:p>
        </w:tc>
        <w:tc>
          <w:tcPr>
            <w:tcW w:w="3509" w:type="dxa"/>
          </w:tcPr>
          <w:p w:rsidR="005D66ED" w:rsidRPr="00B97C54" w:rsidRDefault="005D66ED" w:rsidP="00A9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66ED" w:rsidRPr="00B97C54" w:rsidTr="00D667EA">
        <w:tc>
          <w:tcPr>
            <w:tcW w:w="851" w:type="dxa"/>
            <w:vMerge/>
          </w:tcPr>
          <w:p w:rsidR="005D66ED" w:rsidRPr="00B97C54" w:rsidRDefault="005D66ED" w:rsidP="00A9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66ED" w:rsidRPr="00B97C54" w:rsidRDefault="005D66ED" w:rsidP="00A9207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B97C54">
              <w:rPr>
                <w:color w:val="000000"/>
                <w:lang w:eastAsia="en-US"/>
              </w:rPr>
              <w:t xml:space="preserve">Сенсорный уголок: уголок «сухой бассейн»,  </w:t>
            </w:r>
            <w:r w:rsidR="00AE480B" w:rsidRPr="00B97C54">
              <w:rPr>
                <w:color w:val="000000"/>
              </w:rPr>
              <w:t>панно «  Бесконечность», «Звёздное небо»,</w:t>
            </w:r>
            <w:r w:rsidR="00B70453">
              <w:rPr>
                <w:color w:val="000000"/>
              </w:rPr>
              <w:t xml:space="preserve"> </w:t>
            </w:r>
            <w:r w:rsidR="00AE480B" w:rsidRPr="00B97C54">
              <w:rPr>
                <w:color w:val="000000"/>
              </w:rPr>
              <w:t>прибор «Светлячок», светильник – колба «Рыбки», светильники «Цветы», «Аквариум»</w:t>
            </w:r>
            <w:r w:rsidR="004779E7">
              <w:rPr>
                <w:color w:val="000000"/>
              </w:rPr>
              <w:t>.</w:t>
            </w:r>
            <w:proofErr w:type="gramEnd"/>
          </w:p>
        </w:tc>
        <w:tc>
          <w:tcPr>
            <w:tcW w:w="3509" w:type="dxa"/>
          </w:tcPr>
          <w:p w:rsidR="005D66ED" w:rsidRPr="00B97C54" w:rsidRDefault="005D66ED" w:rsidP="00A9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B9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зрительного</w:t>
            </w:r>
            <w:proofErr w:type="gramEnd"/>
          </w:p>
          <w:p w:rsidR="005D66ED" w:rsidRPr="00B97C54" w:rsidRDefault="005D66ED" w:rsidP="00A9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восприятия, воображения; снятие напряж</w:t>
            </w:r>
            <w:r w:rsidR="00B9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ения; проведение коррекционно-</w:t>
            </w:r>
            <w:r w:rsidRPr="00B9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развивающей работы</w:t>
            </w:r>
          </w:p>
        </w:tc>
      </w:tr>
    </w:tbl>
    <w:p w:rsidR="005D66ED" w:rsidRPr="00B97C54" w:rsidRDefault="00EC6EEA" w:rsidP="00A9207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оборудования для детей, в том числе приспособленных для детей-инвалидов и детей с ограниченными возможностями здоровья</w:t>
      </w:r>
    </w:p>
    <w:tbl>
      <w:tblPr>
        <w:tblStyle w:val="a3"/>
        <w:tblW w:w="10018" w:type="dxa"/>
        <w:tblInd w:w="-176" w:type="dxa"/>
        <w:tblLayout w:type="fixed"/>
        <w:tblLook w:val="04A0"/>
      </w:tblPr>
      <w:tblGrid>
        <w:gridCol w:w="993"/>
        <w:gridCol w:w="7229"/>
        <w:gridCol w:w="1560"/>
        <w:gridCol w:w="236"/>
      </w:tblGrid>
      <w:tr w:rsidR="00CD72DE" w:rsidRPr="00B97C54" w:rsidTr="00D667EA">
        <w:trPr>
          <w:gridAfter w:val="1"/>
          <w:wAfter w:w="236" w:type="dxa"/>
          <w:trHeight w:val="779"/>
        </w:trPr>
        <w:tc>
          <w:tcPr>
            <w:tcW w:w="993" w:type="dxa"/>
            <w:vAlign w:val="center"/>
          </w:tcPr>
          <w:p w:rsidR="005D66ED" w:rsidRPr="00D667EA" w:rsidRDefault="005D66ED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5D66ED" w:rsidRPr="00D667EA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667E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  <w:p w:rsidR="005D66ED" w:rsidRPr="00D667EA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67E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667E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667E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vAlign w:val="center"/>
          </w:tcPr>
          <w:p w:rsidR="005D66ED" w:rsidRPr="00D667EA" w:rsidRDefault="00A9207C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667E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       </w:t>
            </w:r>
            <w:r w:rsidR="005D66ED" w:rsidRPr="00D667E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 объектов и средств</w:t>
            </w:r>
          </w:p>
          <w:p w:rsidR="005D66ED" w:rsidRPr="00D667EA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667E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1560" w:type="dxa"/>
            <w:vAlign w:val="center"/>
          </w:tcPr>
          <w:p w:rsidR="005D66ED" w:rsidRPr="00D667EA" w:rsidRDefault="005D66ED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667E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Количество</w:t>
            </w:r>
          </w:p>
          <w:p w:rsidR="005D66ED" w:rsidRPr="00D667EA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667E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Место хранения</w:t>
            </w:r>
          </w:p>
        </w:tc>
      </w:tr>
      <w:tr w:rsidR="005D66ED" w:rsidRPr="00B97C54" w:rsidTr="004779E7">
        <w:trPr>
          <w:gridAfter w:val="1"/>
          <w:wAfter w:w="236" w:type="dxa"/>
          <w:trHeight w:val="352"/>
        </w:trPr>
        <w:tc>
          <w:tcPr>
            <w:tcW w:w="9782" w:type="dxa"/>
            <w:gridSpan w:val="3"/>
          </w:tcPr>
          <w:p w:rsidR="005D66ED" w:rsidRPr="00B97C54" w:rsidRDefault="005D66ED" w:rsidP="00B97C5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B97C54">
              <w:rPr>
                <w:rFonts w:cs="Times New Roman"/>
                <w:b/>
                <w:bCs/>
                <w:color w:val="000000"/>
                <w:lang w:eastAsia="en-US"/>
              </w:rPr>
              <w:t>Помещение и дизайн</w:t>
            </w:r>
          </w:p>
        </w:tc>
      </w:tr>
      <w:tr w:rsidR="00907E48" w:rsidRPr="00B97C54" w:rsidTr="00D667EA">
        <w:trPr>
          <w:gridAfter w:val="1"/>
          <w:wAfter w:w="236" w:type="dxa"/>
          <w:trHeight w:val="146"/>
        </w:trPr>
        <w:tc>
          <w:tcPr>
            <w:tcW w:w="993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229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организации и проведения</w:t>
            </w:r>
          </w:p>
          <w:p w:rsidR="005D66ED" w:rsidRPr="00B97C54" w:rsidRDefault="005D66ED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и подгрупповых занятий;</w:t>
            </w:r>
          </w:p>
          <w:p w:rsidR="005D66ED" w:rsidRPr="00B97C54" w:rsidRDefault="005D66ED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консультаций.</w:t>
            </w:r>
          </w:p>
        </w:tc>
        <w:tc>
          <w:tcPr>
            <w:tcW w:w="1560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7E48" w:rsidRPr="00B97C54" w:rsidTr="00D667EA">
        <w:trPr>
          <w:gridAfter w:val="1"/>
          <w:wAfter w:w="236" w:type="dxa"/>
          <w:trHeight w:val="146"/>
        </w:trPr>
        <w:tc>
          <w:tcPr>
            <w:tcW w:w="993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7229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внутре</w:t>
            </w:r>
            <w:r w:rsidR="00AE480B" w:rsidRPr="00B9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ннего дизайна (оформление стен)</w:t>
            </w:r>
          </w:p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D667EA"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</w:t>
            </w:r>
            <w:r w:rsidR="00D667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D667EA"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твии</w:t>
            </w: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</w:t>
            </w:r>
            <w:r w:rsidR="00D667EA"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возможностями</w:t>
            </w:r>
          </w:p>
        </w:tc>
      </w:tr>
      <w:tr w:rsidR="005D66ED" w:rsidRPr="00B97C54" w:rsidTr="001353CD">
        <w:trPr>
          <w:gridAfter w:val="1"/>
          <w:wAfter w:w="236" w:type="dxa"/>
          <w:trHeight w:val="146"/>
        </w:trPr>
        <w:tc>
          <w:tcPr>
            <w:tcW w:w="9782" w:type="dxa"/>
            <w:gridSpan w:val="3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66ED" w:rsidRPr="00B97C54" w:rsidRDefault="005D66ED" w:rsidP="00B97C5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B97C54">
              <w:rPr>
                <w:rFonts w:cs="Times New Roman"/>
                <w:b/>
                <w:bCs/>
                <w:color w:val="000000"/>
                <w:lang w:eastAsia="en-US"/>
              </w:rPr>
              <w:t>Технические средства и электрооборудование</w:t>
            </w:r>
          </w:p>
        </w:tc>
      </w:tr>
      <w:tr w:rsidR="00907E48" w:rsidRPr="00B97C54" w:rsidTr="00D667EA">
        <w:trPr>
          <w:gridAfter w:val="1"/>
          <w:wAfter w:w="236" w:type="dxa"/>
          <w:trHeight w:val="710"/>
        </w:trPr>
        <w:tc>
          <w:tcPr>
            <w:tcW w:w="993" w:type="dxa"/>
            <w:vAlign w:val="center"/>
          </w:tcPr>
          <w:p w:rsidR="005D66ED" w:rsidRPr="00B97C54" w:rsidRDefault="00907E48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="005D66ED" w:rsidRPr="00B97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B97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D66ED" w:rsidRPr="00B97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5D66ED" w:rsidRPr="00B97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5D66ED" w:rsidRPr="00B97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5D66ED" w:rsidRPr="00B97C54" w:rsidRDefault="00B70453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 w:rsidR="005D66ED" w:rsidRPr="00B97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объектов и средств</w:t>
            </w:r>
          </w:p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1560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хранения</w:t>
            </w:r>
          </w:p>
        </w:tc>
      </w:tr>
      <w:tr w:rsidR="005D66ED" w:rsidRPr="00B97C54" w:rsidTr="001353CD">
        <w:trPr>
          <w:gridAfter w:val="1"/>
          <w:wAfter w:w="236" w:type="dxa"/>
          <w:trHeight w:val="146"/>
        </w:trPr>
        <w:tc>
          <w:tcPr>
            <w:tcW w:w="9782" w:type="dxa"/>
            <w:gridSpan w:val="3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7E48" w:rsidRPr="00B97C54" w:rsidTr="00D667EA">
        <w:trPr>
          <w:gridAfter w:val="1"/>
          <w:wAfter w:w="236" w:type="dxa"/>
          <w:trHeight w:val="146"/>
        </w:trPr>
        <w:tc>
          <w:tcPr>
            <w:tcW w:w="993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229" w:type="dxa"/>
            <w:vAlign w:val="center"/>
          </w:tcPr>
          <w:p w:rsidR="005D66ED" w:rsidRPr="00B97C54" w:rsidRDefault="00AE480B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Ноутбук </w:t>
            </w:r>
            <w:r w:rsidR="005D66ED"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+ дополняющее оборудование </w:t>
            </w:r>
          </w:p>
        </w:tc>
        <w:tc>
          <w:tcPr>
            <w:tcW w:w="1560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7E48" w:rsidRPr="00B97C54" w:rsidTr="00D667EA">
        <w:trPr>
          <w:gridAfter w:val="1"/>
          <w:wAfter w:w="236" w:type="dxa"/>
          <w:trHeight w:val="146"/>
        </w:trPr>
        <w:tc>
          <w:tcPr>
            <w:tcW w:w="993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229" w:type="dxa"/>
            <w:vAlign w:val="center"/>
          </w:tcPr>
          <w:p w:rsidR="005D66ED" w:rsidRPr="00B97C54" w:rsidRDefault="00AE480B" w:rsidP="00B97C5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97C54">
              <w:rPr>
                <w:color w:val="000000"/>
              </w:rPr>
              <w:t xml:space="preserve">Комплект компьютерной техники </w:t>
            </w:r>
          </w:p>
        </w:tc>
        <w:tc>
          <w:tcPr>
            <w:tcW w:w="1560" w:type="dxa"/>
            <w:vAlign w:val="center"/>
          </w:tcPr>
          <w:p w:rsidR="005D66ED" w:rsidRPr="00B97C54" w:rsidRDefault="00AE480B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7E48" w:rsidRPr="00B97C54" w:rsidTr="00D667EA">
        <w:trPr>
          <w:gridAfter w:val="1"/>
          <w:wAfter w:w="236" w:type="dxa"/>
          <w:trHeight w:val="146"/>
        </w:trPr>
        <w:tc>
          <w:tcPr>
            <w:tcW w:w="993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7229" w:type="dxa"/>
            <w:vAlign w:val="center"/>
          </w:tcPr>
          <w:p w:rsidR="005D66ED" w:rsidRPr="00B97C54" w:rsidRDefault="00AE480B" w:rsidP="00B97C54">
            <w:pPr>
              <w:pStyle w:val="a6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B97C54">
              <w:rPr>
                <w:color w:val="000000"/>
              </w:rPr>
              <w:t>Программ</w:t>
            </w:r>
            <w:r w:rsidR="00551597">
              <w:rPr>
                <w:color w:val="000000"/>
              </w:rPr>
              <w:t>но-методический комплект «Академик»</w:t>
            </w:r>
          </w:p>
        </w:tc>
        <w:tc>
          <w:tcPr>
            <w:tcW w:w="1560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7E48" w:rsidRPr="00B97C54" w:rsidTr="00D667EA">
        <w:trPr>
          <w:gridAfter w:val="1"/>
          <w:wAfter w:w="236" w:type="dxa"/>
          <w:trHeight w:val="283"/>
        </w:trPr>
        <w:tc>
          <w:tcPr>
            <w:tcW w:w="993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7229" w:type="dxa"/>
            <w:vAlign w:val="center"/>
          </w:tcPr>
          <w:p w:rsidR="005D66ED" w:rsidRPr="00B97C54" w:rsidRDefault="00551597" w:rsidP="00B97C5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Программно-методический комплект «</w:t>
            </w:r>
            <w:proofErr w:type="spellStart"/>
            <w:r>
              <w:rPr>
                <w:bCs/>
                <w:color w:val="000000"/>
              </w:rPr>
              <w:t>Плеоптик</w:t>
            </w:r>
            <w:proofErr w:type="spellEnd"/>
            <w:r>
              <w:rPr>
                <w:bCs/>
                <w:color w:val="000000"/>
              </w:rPr>
              <w:t>»</w:t>
            </w:r>
          </w:p>
        </w:tc>
        <w:tc>
          <w:tcPr>
            <w:tcW w:w="1560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D66ED" w:rsidRPr="00B97C54" w:rsidTr="001353CD">
        <w:trPr>
          <w:gridAfter w:val="1"/>
          <w:wAfter w:w="236" w:type="dxa"/>
          <w:trHeight w:val="146"/>
        </w:trPr>
        <w:tc>
          <w:tcPr>
            <w:tcW w:w="9782" w:type="dxa"/>
            <w:gridSpan w:val="3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66ED" w:rsidRPr="00B97C54" w:rsidRDefault="005D66ED" w:rsidP="00B97C5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bCs/>
                <w:color w:val="000000"/>
                <w:lang w:val="en-US" w:eastAsia="en-US"/>
              </w:rPr>
            </w:pPr>
            <w:r w:rsidRPr="00B97C54">
              <w:rPr>
                <w:rFonts w:cs="Times New Roman"/>
                <w:b/>
                <w:bCs/>
                <w:color w:val="000000"/>
                <w:lang w:eastAsia="en-US"/>
              </w:rPr>
              <w:t>Мебель бытовая</w:t>
            </w:r>
          </w:p>
        </w:tc>
      </w:tr>
      <w:tr w:rsidR="00907E48" w:rsidRPr="00B97C54" w:rsidTr="00D667EA">
        <w:trPr>
          <w:gridAfter w:val="1"/>
          <w:wAfter w:w="236" w:type="dxa"/>
          <w:trHeight w:val="146"/>
        </w:trPr>
        <w:tc>
          <w:tcPr>
            <w:tcW w:w="993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229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1560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7E48" w:rsidRPr="00B97C54" w:rsidTr="00D667EA">
        <w:trPr>
          <w:gridAfter w:val="1"/>
          <w:wAfter w:w="236" w:type="dxa"/>
          <w:trHeight w:val="146"/>
        </w:trPr>
        <w:tc>
          <w:tcPr>
            <w:tcW w:w="993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229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1560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7E48" w:rsidRPr="00B97C54" w:rsidTr="00D667EA">
        <w:trPr>
          <w:gridAfter w:val="1"/>
          <w:wAfter w:w="236" w:type="dxa"/>
          <w:trHeight w:val="146"/>
        </w:trPr>
        <w:tc>
          <w:tcPr>
            <w:tcW w:w="993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7229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 детские</w:t>
            </w:r>
          </w:p>
        </w:tc>
        <w:tc>
          <w:tcPr>
            <w:tcW w:w="1560" w:type="dxa"/>
            <w:vAlign w:val="center"/>
          </w:tcPr>
          <w:p w:rsidR="005D66ED" w:rsidRPr="00B97C54" w:rsidRDefault="005D66ED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07E48" w:rsidRPr="00B97C54" w:rsidTr="00D667EA">
        <w:trPr>
          <w:gridAfter w:val="1"/>
          <w:wAfter w:w="236" w:type="dxa"/>
          <w:trHeight w:val="146"/>
        </w:trPr>
        <w:tc>
          <w:tcPr>
            <w:tcW w:w="993" w:type="dxa"/>
            <w:vAlign w:val="center"/>
          </w:tcPr>
          <w:p w:rsidR="00B0294C" w:rsidRPr="00B97C54" w:rsidRDefault="00B0294C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462D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29" w:type="dxa"/>
            <w:vAlign w:val="center"/>
          </w:tcPr>
          <w:p w:rsidR="00B0294C" w:rsidRPr="00B97C54" w:rsidRDefault="00B0294C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магнитная</w:t>
            </w:r>
          </w:p>
        </w:tc>
        <w:tc>
          <w:tcPr>
            <w:tcW w:w="1560" w:type="dxa"/>
            <w:vAlign w:val="center"/>
          </w:tcPr>
          <w:p w:rsidR="00B0294C" w:rsidRPr="00B97C54" w:rsidRDefault="00B0294C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7E48" w:rsidRPr="00B97C54" w:rsidTr="00D667EA">
        <w:trPr>
          <w:gridAfter w:val="1"/>
          <w:wAfter w:w="236" w:type="dxa"/>
          <w:trHeight w:val="146"/>
        </w:trPr>
        <w:tc>
          <w:tcPr>
            <w:tcW w:w="993" w:type="dxa"/>
            <w:vAlign w:val="center"/>
          </w:tcPr>
          <w:p w:rsidR="00907E48" w:rsidRPr="00B97C54" w:rsidRDefault="00462D5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3.5</w:t>
            </w:r>
            <w:r w:rsidR="00907E48"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229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для пособий</w:t>
            </w:r>
          </w:p>
        </w:tc>
        <w:tc>
          <w:tcPr>
            <w:tcW w:w="1560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07E48" w:rsidRPr="00B97C54" w:rsidTr="00D667EA">
        <w:trPr>
          <w:gridAfter w:val="1"/>
          <w:wAfter w:w="236" w:type="dxa"/>
          <w:trHeight w:val="146"/>
        </w:trPr>
        <w:tc>
          <w:tcPr>
            <w:tcW w:w="993" w:type="dxa"/>
            <w:vAlign w:val="center"/>
          </w:tcPr>
          <w:p w:rsidR="00907E48" w:rsidRPr="00B97C54" w:rsidRDefault="00462D5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3.6</w:t>
            </w:r>
            <w:r w:rsidR="00907E48"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229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Столы детские </w:t>
            </w:r>
          </w:p>
        </w:tc>
        <w:tc>
          <w:tcPr>
            <w:tcW w:w="1560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523FE" w:rsidRPr="00B97C54" w:rsidTr="00F47B86">
        <w:trPr>
          <w:gridAfter w:val="1"/>
          <w:wAfter w:w="236" w:type="dxa"/>
          <w:trHeight w:val="146"/>
        </w:trPr>
        <w:tc>
          <w:tcPr>
            <w:tcW w:w="9782" w:type="dxa"/>
            <w:gridSpan w:val="3"/>
            <w:vAlign w:val="center"/>
          </w:tcPr>
          <w:p w:rsidR="000523FE" w:rsidRPr="00B97C54" w:rsidRDefault="000523FE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23FE" w:rsidRPr="000523FE" w:rsidRDefault="000523FE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52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Учебно-методический раздел</w:t>
            </w:r>
          </w:p>
        </w:tc>
      </w:tr>
      <w:tr w:rsidR="00907E48" w:rsidRPr="00B97C54" w:rsidTr="00D667EA">
        <w:trPr>
          <w:gridAfter w:val="1"/>
          <w:wAfter w:w="236" w:type="dxa"/>
          <w:trHeight w:val="146"/>
        </w:trPr>
        <w:tc>
          <w:tcPr>
            <w:tcW w:w="993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7229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sz w:val="24"/>
                <w:szCs w:val="24"/>
              </w:rPr>
              <w:t>Учебные пособия (раздаточные и демонстративные материалы по всем разделам, схемы, таблицы, игры)</w:t>
            </w:r>
          </w:p>
        </w:tc>
        <w:tc>
          <w:tcPr>
            <w:tcW w:w="1560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разделам</w:t>
            </w:r>
          </w:p>
        </w:tc>
      </w:tr>
      <w:tr w:rsidR="00907E48" w:rsidRPr="00B97C54" w:rsidTr="00D667EA">
        <w:trPr>
          <w:gridAfter w:val="1"/>
          <w:wAfter w:w="236" w:type="dxa"/>
          <w:trHeight w:val="547"/>
        </w:trPr>
        <w:tc>
          <w:tcPr>
            <w:tcW w:w="993" w:type="dxa"/>
            <w:vAlign w:val="center"/>
          </w:tcPr>
          <w:p w:rsidR="00907E48" w:rsidRPr="00B97C54" w:rsidRDefault="00D667EA" w:rsidP="00D66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907E48"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229" w:type="dxa"/>
            <w:vAlign w:val="center"/>
          </w:tcPr>
          <w:p w:rsidR="00907E48" w:rsidRPr="00B97C54" w:rsidRDefault="000523FE" w:rsidP="00B97C54">
            <w:pPr>
              <w:autoSpaceDE w:val="0"/>
              <w:autoSpaceDN w:val="0"/>
              <w:adjustRightInd w:val="0"/>
              <w:ind w:hanging="212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Учебно-наглядные</w:t>
            </w:r>
            <w:r w:rsidR="00907E48"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Пособия (картины, фотографии, рисунки)</w:t>
            </w:r>
          </w:p>
        </w:tc>
        <w:tc>
          <w:tcPr>
            <w:tcW w:w="1560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разделам</w:t>
            </w:r>
          </w:p>
        </w:tc>
      </w:tr>
      <w:tr w:rsidR="001353CD" w:rsidRPr="00B97C54" w:rsidTr="00D667EA">
        <w:trPr>
          <w:gridAfter w:val="1"/>
          <w:wAfter w:w="236" w:type="dxa"/>
          <w:trHeight w:val="655"/>
        </w:trPr>
        <w:tc>
          <w:tcPr>
            <w:tcW w:w="993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7229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 кабинета (диагностическая, методическая, справочная и программная литература)</w:t>
            </w:r>
          </w:p>
        </w:tc>
        <w:tc>
          <w:tcPr>
            <w:tcW w:w="1560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23FE" w:rsidRPr="00B97C54" w:rsidTr="00DB3BF3">
        <w:trPr>
          <w:gridAfter w:val="1"/>
          <w:wAfter w:w="236" w:type="dxa"/>
          <w:trHeight w:val="402"/>
        </w:trPr>
        <w:tc>
          <w:tcPr>
            <w:tcW w:w="9782" w:type="dxa"/>
            <w:gridSpan w:val="3"/>
            <w:vAlign w:val="center"/>
          </w:tcPr>
          <w:p w:rsidR="000523FE" w:rsidRPr="000523FE" w:rsidRDefault="000523FE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2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052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.Наглядно – дидактические пособия</w:t>
            </w:r>
          </w:p>
        </w:tc>
      </w:tr>
      <w:tr w:rsidR="00907E48" w:rsidRPr="00B97C54" w:rsidTr="00D667EA">
        <w:trPr>
          <w:gridAfter w:val="1"/>
          <w:wAfter w:w="236" w:type="dxa"/>
          <w:trHeight w:val="1038"/>
        </w:trPr>
        <w:tc>
          <w:tcPr>
            <w:tcW w:w="993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7229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Наглядный материал и наглядно-иллюстративный материал, используемый для диагностики, по развитию и коррекции зрительного восприятия, социально-бытовой ориентировки, ориентировки в пространстве у детей с нарушениями зрения</w:t>
            </w:r>
          </w:p>
        </w:tc>
        <w:tc>
          <w:tcPr>
            <w:tcW w:w="1560" w:type="dxa"/>
            <w:vAlign w:val="center"/>
          </w:tcPr>
          <w:p w:rsidR="00907E48" w:rsidRPr="00B97C54" w:rsidRDefault="00E90B77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разделам </w:t>
            </w:r>
          </w:p>
        </w:tc>
      </w:tr>
      <w:tr w:rsidR="00907E48" w:rsidRPr="00B97C54" w:rsidTr="00D667EA">
        <w:trPr>
          <w:gridAfter w:val="1"/>
          <w:wAfter w:w="236" w:type="dxa"/>
          <w:trHeight w:val="901"/>
        </w:trPr>
        <w:tc>
          <w:tcPr>
            <w:tcW w:w="993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7229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Дидактический материал, настольно-печатные иг</w:t>
            </w:r>
            <w:r w:rsidR="00DB3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ры.</w:t>
            </w: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Игры для формирования моторики, ЗВ, ПО, СБО.</w:t>
            </w:r>
          </w:p>
        </w:tc>
        <w:tc>
          <w:tcPr>
            <w:tcW w:w="1560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7E48" w:rsidRPr="00B97C54" w:rsidTr="00D667EA">
        <w:trPr>
          <w:gridAfter w:val="1"/>
          <w:wAfter w:w="236" w:type="dxa"/>
          <w:trHeight w:val="320"/>
        </w:trPr>
        <w:tc>
          <w:tcPr>
            <w:tcW w:w="993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7229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Развивающие игрушки, настольные развивающие дидактические игры, мозаики и т.д.</w:t>
            </w:r>
          </w:p>
        </w:tc>
        <w:tc>
          <w:tcPr>
            <w:tcW w:w="1560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B3BF3" w:rsidRPr="00B97C54" w:rsidTr="00B70453">
        <w:trPr>
          <w:gridAfter w:val="1"/>
          <w:wAfter w:w="236" w:type="dxa"/>
          <w:trHeight w:val="295"/>
        </w:trPr>
        <w:tc>
          <w:tcPr>
            <w:tcW w:w="9782" w:type="dxa"/>
            <w:gridSpan w:val="3"/>
            <w:vAlign w:val="center"/>
          </w:tcPr>
          <w:p w:rsidR="00DB3BF3" w:rsidRPr="00DB3BF3" w:rsidRDefault="00DB3BF3" w:rsidP="00DB3BF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B3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DB3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DB3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Документация</w:t>
            </w:r>
          </w:p>
        </w:tc>
      </w:tr>
      <w:tr w:rsidR="00907E48" w:rsidRPr="00B97C54" w:rsidTr="00D667EA">
        <w:trPr>
          <w:gridAfter w:val="1"/>
          <w:wAfter w:w="236" w:type="dxa"/>
          <w:trHeight w:val="290"/>
        </w:trPr>
        <w:tc>
          <w:tcPr>
            <w:tcW w:w="993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7229" w:type="dxa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Основная документация</w:t>
            </w:r>
          </w:p>
        </w:tc>
        <w:tc>
          <w:tcPr>
            <w:tcW w:w="1560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7E48" w:rsidRPr="00B97C54" w:rsidTr="00D667EA">
        <w:trPr>
          <w:gridAfter w:val="1"/>
          <w:wAfter w:w="236" w:type="dxa"/>
          <w:trHeight w:val="320"/>
        </w:trPr>
        <w:tc>
          <w:tcPr>
            <w:tcW w:w="993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7229" w:type="dxa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Нормативно-правовая документация</w:t>
            </w:r>
          </w:p>
        </w:tc>
        <w:tc>
          <w:tcPr>
            <w:tcW w:w="1560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7E48" w:rsidRPr="00B97C54" w:rsidTr="00D667EA">
        <w:trPr>
          <w:trHeight w:val="320"/>
        </w:trPr>
        <w:tc>
          <w:tcPr>
            <w:tcW w:w="993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8789" w:type="dxa"/>
            <w:gridSpan w:val="2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C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Нормативно-организационная документация</w:t>
            </w:r>
          </w:p>
        </w:tc>
        <w:tc>
          <w:tcPr>
            <w:tcW w:w="236" w:type="dxa"/>
            <w:vAlign w:val="center"/>
          </w:tcPr>
          <w:p w:rsidR="00907E48" w:rsidRPr="00B97C54" w:rsidRDefault="00907E48" w:rsidP="00B97C54">
            <w:pPr>
              <w:autoSpaceDE w:val="0"/>
              <w:autoSpaceDN w:val="0"/>
              <w:adjustRightInd w:val="0"/>
              <w:ind w:hanging="1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667EA" w:rsidRDefault="00D667EA" w:rsidP="00DF5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7C" w:rsidRPr="00B97C54" w:rsidRDefault="00AE480B" w:rsidP="00DB3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7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Оснащение функционального модуля</w:t>
      </w:r>
    </w:p>
    <w:p w:rsidR="00AE480B" w:rsidRPr="00B97C54" w:rsidRDefault="00AE480B" w:rsidP="00DB3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7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B97C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учителя-дефектолога (тифлопедагога)</w:t>
      </w:r>
      <w:r w:rsidRPr="00B97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E480B" w:rsidRPr="00B97C54" w:rsidRDefault="00AE480B" w:rsidP="00DB3BF3">
      <w:pPr>
        <w:pStyle w:val="a4"/>
        <w:jc w:val="center"/>
        <w:rPr>
          <w:rFonts w:cs="Times New Roman"/>
          <w:b/>
          <w:u w:val="single"/>
        </w:rPr>
      </w:pPr>
      <w:r w:rsidRPr="00B97C54">
        <w:rPr>
          <w:rFonts w:cs="Times New Roman"/>
          <w:b/>
        </w:rPr>
        <w:t>Программно-методическое обеспечение</w:t>
      </w:r>
    </w:p>
    <w:p w:rsidR="00AE480B" w:rsidRPr="00B97C54" w:rsidRDefault="00AE480B" w:rsidP="00A9207C">
      <w:pPr>
        <w:pStyle w:val="a4"/>
        <w:rPr>
          <w:rFonts w:cs="Times New Roman"/>
          <w:b/>
          <w:u w:val="single"/>
        </w:rPr>
      </w:pPr>
    </w:p>
    <w:p w:rsidR="00AE480B" w:rsidRPr="00B97C54" w:rsidRDefault="00AE480B" w:rsidP="00A9207C">
      <w:pPr>
        <w:pStyle w:val="a4"/>
        <w:numPr>
          <w:ilvl w:val="0"/>
          <w:numId w:val="4"/>
        </w:numPr>
        <w:spacing w:after="200"/>
        <w:jc w:val="both"/>
        <w:rPr>
          <w:rFonts w:cs="Times New Roman"/>
        </w:rPr>
      </w:pPr>
      <w:r w:rsidRPr="00B97C54">
        <w:rPr>
          <w:rFonts w:cs="Times New Roman"/>
        </w:rPr>
        <w:lastRenderedPageBreak/>
        <w:t>Занятия по развитию социально-бытовой ориентировки с дошкольниками, имеющими нарушения зрения. Методические рекомендации. Сост. Л.А. Дружинина и др. Челябинск: АЛИМ, изд-во Марины Волковой, 2008</w:t>
      </w:r>
    </w:p>
    <w:p w:rsidR="00AE480B" w:rsidRPr="00B97C54" w:rsidRDefault="00AE480B" w:rsidP="00A9207C">
      <w:pPr>
        <w:pStyle w:val="a4"/>
        <w:numPr>
          <w:ilvl w:val="0"/>
          <w:numId w:val="4"/>
        </w:numPr>
        <w:spacing w:after="200"/>
        <w:jc w:val="both"/>
        <w:rPr>
          <w:rFonts w:cs="Times New Roman"/>
        </w:rPr>
      </w:pPr>
      <w:r w:rsidRPr="00B97C54">
        <w:rPr>
          <w:rFonts w:cs="Times New Roman"/>
        </w:rPr>
        <w:t>Занятия по развитию ориентировки в пространстве у дошкольников с нарушением зрения. Методические рекомендации. Сост. Л.А. Дружинина и др. Челябинск: АЛИМ, изд-во Марины Волковой, 2008</w:t>
      </w:r>
    </w:p>
    <w:p w:rsidR="00AE480B" w:rsidRPr="00B97C54" w:rsidRDefault="00AE480B" w:rsidP="00A9207C">
      <w:pPr>
        <w:pStyle w:val="a4"/>
        <w:numPr>
          <w:ilvl w:val="0"/>
          <w:numId w:val="4"/>
        </w:numPr>
        <w:spacing w:after="200"/>
        <w:jc w:val="both"/>
        <w:rPr>
          <w:rFonts w:cs="Times New Roman"/>
        </w:rPr>
      </w:pPr>
      <w:r w:rsidRPr="00B97C54">
        <w:rPr>
          <w:rFonts w:cs="Times New Roman"/>
        </w:rPr>
        <w:t>Занятия по развитию зрительного восприятия у дошкольников  с нарушением зрения. Методические рекомендации. Сост. Л.А. Дружинина и др. Челябинск: АЛИМ, изд-во Марины Волковой, 2008</w:t>
      </w:r>
    </w:p>
    <w:p w:rsidR="00AE480B" w:rsidRPr="00B97C54" w:rsidRDefault="00AE480B" w:rsidP="00A9207C">
      <w:pPr>
        <w:pStyle w:val="a4"/>
        <w:numPr>
          <w:ilvl w:val="0"/>
          <w:numId w:val="4"/>
        </w:numPr>
        <w:spacing w:after="200"/>
        <w:jc w:val="both"/>
        <w:rPr>
          <w:rFonts w:cs="Times New Roman"/>
        </w:rPr>
      </w:pPr>
      <w:r w:rsidRPr="00B97C54">
        <w:rPr>
          <w:rFonts w:cs="Times New Roman"/>
        </w:rPr>
        <w:t>Основы тифлопедагогики. Развитие, обучение и воспитание детей с нарушениями зрения  В.П. Ермаков, Г.А.Якунин ВЛАДОС, М 2000</w:t>
      </w:r>
    </w:p>
    <w:p w:rsidR="00AE480B" w:rsidRPr="00B97C54" w:rsidRDefault="00AE480B" w:rsidP="00A9207C">
      <w:pPr>
        <w:pStyle w:val="a4"/>
        <w:numPr>
          <w:ilvl w:val="0"/>
          <w:numId w:val="4"/>
        </w:numPr>
        <w:spacing w:after="200"/>
        <w:jc w:val="both"/>
        <w:rPr>
          <w:rFonts w:cs="Times New Roman"/>
        </w:rPr>
      </w:pPr>
      <w:r w:rsidRPr="00B97C54">
        <w:rPr>
          <w:rFonts w:cs="Times New Roman"/>
        </w:rPr>
        <w:t>Клинико-педагогические основы обучения и воспитания детей с нарушением зрения Л.В.Фомичева КАРО, СПб 2007</w:t>
      </w:r>
    </w:p>
    <w:p w:rsidR="00AE480B" w:rsidRPr="00B97C54" w:rsidRDefault="00AE480B" w:rsidP="00A9207C">
      <w:pPr>
        <w:pStyle w:val="a4"/>
        <w:numPr>
          <w:ilvl w:val="0"/>
          <w:numId w:val="4"/>
        </w:numPr>
        <w:spacing w:after="200"/>
        <w:jc w:val="both"/>
        <w:rPr>
          <w:rFonts w:cs="Times New Roman"/>
        </w:rPr>
      </w:pPr>
      <w:r w:rsidRPr="00B97C54">
        <w:rPr>
          <w:rFonts w:cs="Times New Roman"/>
        </w:rPr>
        <w:t xml:space="preserve">Развернутое тематическое планирование по программе под ред. Л.И. Плаксиной. Компакт-диск для ПК: младшая группа, средняя группа, старшая группа, подготовительная группа. </w:t>
      </w:r>
      <w:proofErr w:type="spellStart"/>
      <w:r w:rsidRPr="00B97C54">
        <w:rPr>
          <w:rFonts w:cs="Times New Roman"/>
        </w:rPr>
        <w:t>Чевычелова</w:t>
      </w:r>
      <w:proofErr w:type="spellEnd"/>
      <w:r w:rsidRPr="00B97C54">
        <w:rPr>
          <w:rFonts w:cs="Times New Roman"/>
        </w:rPr>
        <w:t xml:space="preserve"> Е.А. УЧИТЕЛЬ, 2014</w:t>
      </w:r>
    </w:p>
    <w:p w:rsidR="00AE480B" w:rsidRPr="00B97C54" w:rsidRDefault="00AE480B" w:rsidP="00A9207C">
      <w:pPr>
        <w:pStyle w:val="a4"/>
        <w:numPr>
          <w:ilvl w:val="0"/>
          <w:numId w:val="4"/>
        </w:numPr>
        <w:spacing w:after="200"/>
        <w:jc w:val="both"/>
        <w:rPr>
          <w:rFonts w:cs="Times New Roman"/>
        </w:rPr>
      </w:pPr>
      <w:r w:rsidRPr="00B97C54">
        <w:rPr>
          <w:rFonts w:cs="Times New Roman"/>
        </w:rPr>
        <w:t xml:space="preserve">Е.А. </w:t>
      </w:r>
      <w:proofErr w:type="spellStart"/>
      <w:r w:rsidRPr="00B97C54">
        <w:rPr>
          <w:rFonts w:cs="Times New Roman"/>
        </w:rPr>
        <w:t>Чевычелова</w:t>
      </w:r>
      <w:proofErr w:type="spellEnd"/>
      <w:r w:rsidRPr="00B97C54">
        <w:rPr>
          <w:rFonts w:cs="Times New Roman"/>
        </w:rPr>
        <w:t>. Зрительная гимнастика для детей 2-7 лет</w:t>
      </w:r>
    </w:p>
    <w:p w:rsidR="00AE480B" w:rsidRDefault="00AE480B" w:rsidP="00A9207C">
      <w:pPr>
        <w:pStyle w:val="a4"/>
        <w:numPr>
          <w:ilvl w:val="0"/>
          <w:numId w:val="4"/>
        </w:numPr>
        <w:spacing w:after="200"/>
        <w:jc w:val="both"/>
        <w:rPr>
          <w:rFonts w:cs="Times New Roman"/>
        </w:rPr>
      </w:pPr>
      <w:r w:rsidRPr="00F47B86">
        <w:rPr>
          <w:rFonts w:cs="Times New Roman"/>
        </w:rPr>
        <w:t xml:space="preserve">  И.Н. Мигунова. Педагогическая диагностика развития зрительного восприятия дошкольников</w:t>
      </w:r>
    </w:p>
    <w:p w:rsidR="00FA7134" w:rsidRPr="004779E7" w:rsidRDefault="00FA7134" w:rsidP="004779E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</w:rPr>
      </w:pPr>
      <w:r w:rsidRPr="00FA7134">
        <w:rPr>
          <w:rFonts w:cs="Times New Roman"/>
        </w:rPr>
        <w:t>И.Г. Корнилова «Игра и творчество в развитии общения</w:t>
      </w:r>
      <w:r w:rsidRPr="004779E7">
        <w:rPr>
          <w:rFonts w:cs="Times New Roman"/>
        </w:rPr>
        <w:t xml:space="preserve">  старших дошкольников с нарушениями зрения». Москва,    «Экзамен», 2004.</w:t>
      </w:r>
    </w:p>
    <w:p w:rsidR="00D667EA" w:rsidRDefault="00D667EA" w:rsidP="00D66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80B" w:rsidRPr="00B97C54" w:rsidRDefault="00AE480B" w:rsidP="00D66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C54">
        <w:rPr>
          <w:rFonts w:ascii="Times New Roman" w:hAnsi="Times New Roman" w:cs="Times New Roman"/>
          <w:b/>
          <w:sz w:val="24"/>
          <w:szCs w:val="24"/>
        </w:rPr>
        <w:t>Перечень наглядно-дидактических материалов и пособий кабинета</w:t>
      </w:r>
    </w:p>
    <w:p w:rsidR="00AE480B" w:rsidRPr="00B97C54" w:rsidRDefault="00AE480B" w:rsidP="00D66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C54">
        <w:rPr>
          <w:rFonts w:ascii="Times New Roman" w:hAnsi="Times New Roman" w:cs="Times New Roman"/>
          <w:b/>
          <w:sz w:val="24"/>
          <w:szCs w:val="24"/>
        </w:rPr>
        <w:t>Ориентировка в пространстве</w:t>
      </w:r>
    </w:p>
    <w:p w:rsidR="00AE480B" w:rsidRPr="00B97C54" w:rsidRDefault="00DB3BF3" w:rsidP="00D667EA">
      <w:pPr>
        <w:pStyle w:val="a4"/>
        <w:numPr>
          <w:ilvl w:val="0"/>
          <w:numId w:val="5"/>
        </w:numPr>
        <w:ind w:left="0"/>
        <w:rPr>
          <w:rFonts w:cs="Times New Roman"/>
        </w:rPr>
      </w:pPr>
      <w:r>
        <w:rPr>
          <w:rFonts w:cs="Times New Roman"/>
        </w:rPr>
        <w:t xml:space="preserve">Тетрадь </w:t>
      </w:r>
      <w:r w:rsidR="00AE480B" w:rsidRPr="00B97C54">
        <w:rPr>
          <w:rFonts w:cs="Times New Roman"/>
        </w:rPr>
        <w:t xml:space="preserve"> «Направо или налево»?</w:t>
      </w:r>
    </w:p>
    <w:p w:rsidR="00AE480B" w:rsidRPr="00B97C54" w:rsidRDefault="00AE480B" w:rsidP="00D667EA">
      <w:pPr>
        <w:pStyle w:val="a4"/>
        <w:numPr>
          <w:ilvl w:val="0"/>
          <w:numId w:val="5"/>
        </w:numPr>
        <w:ind w:left="0"/>
        <w:rPr>
          <w:rFonts w:cs="Times New Roman"/>
        </w:rPr>
      </w:pPr>
      <w:r w:rsidRPr="00B97C54">
        <w:rPr>
          <w:rFonts w:cs="Times New Roman"/>
        </w:rPr>
        <w:t>Наглядные часы со стрелками</w:t>
      </w:r>
    </w:p>
    <w:p w:rsidR="00AE480B" w:rsidRPr="00E90B77" w:rsidRDefault="00715CF1" w:rsidP="00D667EA">
      <w:pPr>
        <w:pStyle w:val="a4"/>
        <w:numPr>
          <w:ilvl w:val="0"/>
          <w:numId w:val="5"/>
        </w:numPr>
        <w:ind w:left="0"/>
        <w:rPr>
          <w:rFonts w:cs="Times New Roman"/>
          <w:i/>
        </w:rPr>
      </w:pPr>
      <w:r w:rsidRPr="00B97C54">
        <w:rPr>
          <w:rFonts w:cs="Times New Roman"/>
        </w:rPr>
        <w:t xml:space="preserve"> </w:t>
      </w:r>
      <w:r w:rsidR="00CD72DE" w:rsidRPr="00B97C54">
        <w:rPr>
          <w:rFonts w:cs="Times New Roman"/>
        </w:rPr>
        <w:t>«Стрелочки»</w:t>
      </w:r>
    </w:p>
    <w:p w:rsidR="00E90B77" w:rsidRPr="00E90B77" w:rsidRDefault="00E90B77" w:rsidP="00D667EA">
      <w:pPr>
        <w:pStyle w:val="a4"/>
        <w:numPr>
          <w:ilvl w:val="0"/>
          <w:numId w:val="5"/>
        </w:numPr>
        <w:ind w:left="0"/>
        <w:rPr>
          <w:rFonts w:cs="Times New Roman"/>
          <w:i/>
        </w:rPr>
      </w:pPr>
      <w:r>
        <w:rPr>
          <w:rFonts w:cs="Times New Roman"/>
        </w:rPr>
        <w:t>«</w:t>
      </w:r>
      <w:proofErr w:type="spellStart"/>
      <w:r>
        <w:rPr>
          <w:rFonts w:cs="Times New Roman"/>
        </w:rPr>
        <w:t>Твистер</w:t>
      </w:r>
      <w:proofErr w:type="spellEnd"/>
      <w:r>
        <w:rPr>
          <w:rFonts w:cs="Times New Roman"/>
        </w:rPr>
        <w:t>»</w:t>
      </w:r>
    </w:p>
    <w:p w:rsidR="00E90B77" w:rsidRPr="00B97C54" w:rsidRDefault="00E90B77" w:rsidP="00D667EA">
      <w:pPr>
        <w:pStyle w:val="a4"/>
        <w:numPr>
          <w:ilvl w:val="0"/>
          <w:numId w:val="5"/>
        </w:numPr>
        <w:ind w:left="0"/>
        <w:rPr>
          <w:rFonts w:cs="Times New Roman"/>
          <w:i/>
        </w:rPr>
      </w:pPr>
      <w:r>
        <w:rPr>
          <w:rFonts w:cs="Times New Roman"/>
        </w:rPr>
        <w:t>«Лабиринты»</w:t>
      </w:r>
    </w:p>
    <w:p w:rsidR="00AE480B" w:rsidRPr="00B97C54" w:rsidRDefault="00AE480B" w:rsidP="00D66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C54">
        <w:rPr>
          <w:rFonts w:ascii="Times New Roman" w:hAnsi="Times New Roman" w:cs="Times New Roman"/>
          <w:b/>
          <w:sz w:val="24"/>
          <w:szCs w:val="24"/>
        </w:rPr>
        <w:t>Социально-бытовая ориентировка</w:t>
      </w:r>
    </w:p>
    <w:p w:rsidR="00AE480B" w:rsidRPr="00B97C54" w:rsidRDefault="00AE480B" w:rsidP="00D667EA">
      <w:pPr>
        <w:pStyle w:val="a4"/>
        <w:numPr>
          <w:ilvl w:val="0"/>
          <w:numId w:val="6"/>
        </w:numPr>
        <w:ind w:left="0"/>
        <w:rPr>
          <w:rFonts w:cs="Times New Roman"/>
        </w:rPr>
      </w:pPr>
      <w:r w:rsidRPr="00B97C54">
        <w:rPr>
          <w:rFonts w:cs="Times New Roman"/>
        </w:rPr>
        <w:t>По</w:t>
      </w:r>
      <w:r w:rsidR="00DB3BF3">
        <w:rPr>
          <w:rFonts w:cs="Times New Roman"/>
        </w:rPr>
        <w:t>знавательная игра «</w:t>
      </w:r>
      <w:r w:rsidR="00DB3BF3" w:rsidRPr="0053768A">
        <w:rPr>
          <w:rFonts w:cs="Times New Roman"/>
        </w:rPr>
        <w:t>Времена года</w:t>
      </w:r>
      <w:r w:rsidRPr="00B97C54">
        <w:rPr>
          <w:rFonts w:cs="Times New Roman"/>
        </w:rPr>
        <w:t xml:space="preserve"> - Осень, Весна, Зимы, Лето»</w:t>
      </w:r>
    </w:p>
    <w:p w:rsidR="00AE480B" w:rsidRPr="00B97C54" w:rsidRDefault="00AE480B" w:rsidP="00D667EA">
      <w:pPr>
        <w:pStyle w:val="a4"/>
        <w:numPr>
          <w:ilvl w:val="0"/>
          <w:numId w:val="6"/>
        </w:numPr>
        <w:ind w:left="0"/>
        <w:rPr>
          <w:rFonts w:cs="Times New Roman"/>
        </w:rPr>
      </w:pPr>
      <w:r w:rsidRPr="00B97C54">
        <w:rPr>
          <w:rFonts w:cs="Times New Roman"/>
        </w:rPr>
        <w:t xml:space="preserve">Познавательная игра-лото «Четвертый лишний»  </w:t>
      </w:r>
    </w:p>
    <w:p w:rsidR="00AE480B" w:rsidRPr="00B97C54" w:rsidRDefault="00AE480B" w:rsidP="00D667EA">
      <w:pPr>
        <w:pStyle w:val="a4"/>
        <w:numPr>
          <w:ilvl w:val="0"/>
          <w:numId w:val="6"/>
        </w:numPr>
        <w:ind w:left="0"/>
        <w:rPr>
          <w:rFonts w:cs="Times New Roman"/>
        </w:rPr>
      </w:pPr>
      <w:r w:rsidRPr="00B97C54">
        <w:rPr>
          <w:rFonts w:cs="Times New Roman"/>
        </w:rPr>
        <w:t>Познавательная игра «</w:t>
      </w:r>
      <w:proofErr w:type="gramStart"/>
      <w:r w:rsidRPr="00B97C54">
        <w:rPr>
          <w:rFonts w:cs="Times New Roman"/>
        </w:rPr>
        <w:t>Назови</w:t>
      </w:r>
      <w:proofErr w:type="gramEnd"/>
      <w:r w:rsidRPr="00B97C54">
        <w:rPr>
          <w:rFonts w:cs="Times New Roman"/>
        </w:rPr>
        <w:t xml:space="preserve"> одним словом»</w:t>
      </w:r>
    </w:p>
    <w:p w:rsidR="00AE480B" w:rsidRPr="00B97C54" w:rsidRDefault="00AE480B" w:rsidP="00D667EA">
      <w:pPr>
        <w:pStyle w:val="a4"/>
        <w:numPr>
          <w:ilvl w:val="0"/>
          <w:numId w:val="6"/>
        </w:numPr>
        <w:ind w:left="0"/>
        <w:rPr>
          <w:rFonts w:cs="Times New Roman"/>
          <w:i/>
        </w:rPr>
      </w:pPr>
      <w:r w:rsidRPr="00B97C54">
        <w:rPr>
          <w:rFonts w:cs="Times New Roman"/>
        </w:rPr>
        <w:t xml:space="preserve">Пособие «Играй-ка» Н.В. </w:t>
      </w:r>
      <w:proofErr w:type="spellStart"/>
      <w:r w:rsidRPr="00B97C54">
        <w:rPr>
          <w:rFonts w:cs="Times New Roman"/>
        </w:rPr>
        <w:t>Нищева</w:t>
      </w:r>
      <w:proofErr w:type="spellEnd"/>
    </w:p>
    <w:p w:rsidR="00AE480B" w:rsidRPr="00CC3E1D" w:rsidRDefault="00CD72DE" w:rsidP="00D667EA">
      <w:pPr>
        <w:pStyle w:val="a4"/>
        <w:numPr>
          <w:ilvl w:val="0"/>
          <w:numId w:val="6"/>
        </w:numPr>
        <w:ind w:left="0"/>
        <w:rPr>
          <w:rFonts w:cs="Times New Roman"/>
        </w:rPr>
      </w:pPr>
      <w:r w:rsidRPr="00B97C54">
        <w:rPr>
          <w:rFonts w:cs="Times New Roman"/>
        </w:rPr>
        <w:t>Развивающая игра «Повар</w:t>
      </w:r>
      <w:r w:rsidR="00AE480B" w:rsidRPr="00B97C54">
        <w:rPr>
          <w:rFonts w:cs="Times New Roman"/>
        </w:rPr>
        <w:t>»</w:t>
      </w:r>
    </w:p>
    <w:p w:rsidR="00AE480B" w:rsidRDefault="00AE480B" w:rsidP="00D667EA">
      <w:pPr>
        <w:pStyle w:val="a4"/>
        <w:numPr>
          <w:ilvl w:val="0"/>
          <w:numId w:val="6"/>
        </w:numPr>
        <w:ind w:left="0"/>
        <w:rPr>
          <w:rFonts w:cs="Times New Roman"/>
        </w:rPr>
      </w:pPr>
      <w:r w:rsidRPr="00B97C54">
        <w:rPr>
          <w:rFonts w:cs="Times New Roman"/>
        </w:rPr>
        <w:t>Наглядные плакаты: «Дикие животные», «Домашние животные»</w:t>
      </w:r>
      <w:r w:rsidR="00CD72DE" w:rsidRPr="00B97C54">
        <w:rPr>
          <w:rFonts w:cs="Times New Roman"/>
        </w:rPr>
        <w:t>, «Хлеб», «Морские обитатели»</w:t>
      </w:r>
    </w:p>
    <w:p w:rsidR="00CC3E1D" w:rsidRPr="00CC3E1D" w:rsidRDefault="00CC3E1D" w:rsidP="00D667EA">
      <w:pPr>
        <w:pStyle w:val="a4"/>
        <w:numPr>
          <w:ilvl w:val="0"/>
          <w:numId w:val="6"/>
        </w:numPr>
        <w:ind w:left="0"/>
        <w:rPr>
          <w:rFonts w:cs="Times New Roman"/>
        </w:rPr>
      </w:pPr>
      <w:r w:rsidRPr="00CC3E1D">
        <w:rPr>
          <w:rFonts w:cs="Times New Roman"/>
        </w:rPr>
        <w:t>«Двойняшки-насекомые»</w:t>
      </w:r>
    </w:p>
    <w:p w:rsidR="00CC3E1D" w:rsidRPr="00CC3E1D" w:rsidRDefault="00CC3E1D" w:rsidP="00D667EA">
      <w:pPr>
        <w:pStyle w:val="a4"/>
        <w:numPr>
          <w:ilvl w:val="0"/>
          <w:numId w:val="6"/>
        </w:numPr>
        <w:ind w:left="0"/>
        <w:rPr>
          <w:rFonts w:cs="Times New Roman"/>
        </w:rPr>
      </w:pPr>
      <w:r w:rsidRPr="00CC3E1D">
        <w:rPr>
          <w:rFonts w:cs="Times New Roman"/>
        </w:rPr>
        <w:t>«Двойняшки</w:t>
      </w:r>
      <w:r>
        <w:rPr>
          <w:rFonts w:cs="Times New Roman"/>
        </w:rPr>
        <w:t xml:space="preserve"> </w:t>
      </w:r>
      <w:r w:rsidRPr="00CC3E1D">
        <w:rPr>
          <w:rFonts w:cs="Times New Roman"/>
        </w:rPr>
        <w:t>- дикие и домашние животные»</w:t>
      </w:r>
    </w:p>
    <w:p w:rsidR="00CC3E1D" w:rsidRPr="00CC3E1D" w:rsidRDefault="00CC3E1D" w:rsidP="00D667EA">
      <w:pPr>
        <w:pStyle w:val="a4"/>
        <w:numPr>
          <w:ilvl w:val="0"/>
          <w:numId w:val="6"/>
        </w:numPr>
        <w:ind w:left="0"/>
        <w:rPr>
          <w:rFonts w:cs="Times New Roman"/>
        </w:rPr>
      </w:pPr>
      <w:r w:rsidRPr="00CC3E1D">
        <w:rPr>
          <w:rFonts w:cs="Times New Roman"/>
        </w:rPr>
        <w:t>«Парочки –</w:t>
      </w:r>
      <w:r>
        <w:rPr>
          <w:rFonts w:cs="Times New Roman"/>
        </w:rPr>
        <w:t xml:space="preserve"> </w:t>
      </w:r>
      <w:r w:rsidRPr="00CC3E1D">
        <w:rPr>
          <w:rFonts w:cs="Times New Roman"/>
        </w:rPr>
        <w:t>рыбы»</w:t>
      </w:r>
    </w:p>
    <w:p w:rsidR="00CC3E1D" w:rsidRPr="00CC3E1D" w:rsidRDefault="00CC3E1D" w:rsidP="00D667EA">
      <w:pPr>
        <w:pStyle w:val="a4"/>
        <w:numPr>
          <w:ilvl w:val="0"/>
          <w:numId w:val="6"/>
        </w:numPr>
        <w:ind w:left="0"/>
        <w:rPr>
          <w:rFonts w:cs="Times New Roman"/>
        </w:rPr>
      </w:pPr>
      <w:r w:rsidRPr="00CC3E1D">
        <w:rPr>
          <w:rFonts w:cs="Times New Roman"/>
        </w:rPr>
        <w:t>«Парочки-насекомые»</w:t>
      </w:r>
    </w:p>
    <w:p w:rsidR="00CC3E1D" w:rsidRPr="00CC3E1D" w:rsidRDefault="00CC3E1D" w:rsidP="00D667EA">
      <w:pPr>
        <w:pStyle w:val="a4"/>
        <w:numPr>
          <w:ilvl w:val="0"/>
          <w:numId w:val="6"/>
        </w:numPr>
        <w:ind w:left="0"/>
        <w:rPr>
          <w:rFonts w:cs="Times New Roman"/>
        </w:rPr>
      </w:pPr>
      <w:r w:rsidRPr="00CC3E1D">
        <w:rPr>
          <w:rFonts w:cs="Times New Roman"/>
        </w:rPr>
        <w:t>«Парочки – цветы»</w:t>
      </w:r>
    </w:p>
    <w:p w:rsidR="00715CF1" w:rsidRPr="00CC3E1D" w:rsidRDefault="00CC3E1D" w:rsidP="00D667EA">
      <w:pPr>
        <w:pStyle w:val="a4"/>
        <w:numPr>
          <w:ilvl w:val="0"/>
          <w:numId w:val="6"/>
        </w:numPr>
        <w:ind w:left="0"/>
        <w:rPr>
          <w:rFonts w:cs="Times New Roman"/>
        </w:rPr>
      </w:pPr>
      <w:r w:rsidRPr="00CC3E1D">
        <w:rPr>
          <w:rFonts w:cs="Times New Roman"/>
        </w:rPr>
        <w:t>«Парочки- овощи и фрукты»</w:t>
      </w:r>
    </w:p>
    <w:p w:rsidR="00D667EA" w:rsidRDefault="00D667EA" w:rsidP="00D66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80B" w:rsidRPr="00B97C54" w:rsidRDefault="00AE480B" w:rsidP="00D66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C54">
        <w:rPr>
          <w:rFonts w:ascii="Times New Roman" w:hAnsi="Times New Roman" w:cs="Times New Roman"/>
          <w:b/>
          <w:sz w:val="24"/>
          <w:szCs w:val="24"/>
        </w:rPr>
        <w:t>Развитие зрительного восприятия</w:t>
      </w:r>
    </w:p>
    <w:p w:rsidR="00AE480B" w:rsidRPr="00B97C54" w:rsidRDefault="00AE480B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proofErr w:type="spellStart"/>
      <w:r w:rsidRPr="00B97C54">
        <w:rPr>
          <w:rFonts w:cs="Times New Roman"/>
        </w:rPr>
        <w:t>Офтальмотренажеры</w:t>
      </w:r>
      <w:proofErr w:type="spellEnd"/>
    </w:p>
    <w:p w:rsidR="00AE480B" w:rsidRPr="00B97C54" w:rsidRDefault="00AE480B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proofErr w:type="spellStart"/>
      <w:r w:rsidRPr="00B97C54">
        <w:rPr>
          <w:rFonts w:cs="Times New Roman"/>
        </w:rPr>
        <w:t>Коврограф</w:t>
      </w:r>
      <w:proofErr w:type="spellEnd"/>
      <w:r w:rsidRPr="00B97C54">
        <w:rPr>
          <w:rFonts w:cs="Times New Roman"/>
        </w:rPr>
        <w:t xml:space="preserve"> (на стене)</w:t>
      </w:r>
    </w:p>
    <w:p w:rsidR="00AE480B" w:rsidRPr="00B97C54" w:rsidRDefault="00AE480B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B97C54">
        <w:rPr>
          <w:rFonts w:cs="Times New Roman"/>
        </w:rPr>
        <w:t xml:space="preserve">Игры с </w:t>
      </w:r>
      <w:proofErr w:type="spellStart"/>
      <w:r w:rsidRPr="00B97C54">
        <w:rPr>
          <w:rFonts w:cs="Times New Roman"/>
        </w:rPr>
        <w:t>пампонами</w:t>
      </w:r>
      <w:proofErr w:type="spellEnd"/>
    </w:p>
    <w:p w:rsidR="00AE480B" w:rsidRPr="00B97C54" w:rsidRDefault="00AE480B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B97C54">
        <w:rPr>
          <w:rFonts w:cs="Times New Roman"/>
        </w:rPr>
        <w:t>Развивающая игра-лото «Разноцветные гномы»</w:t>
      </w:r>
    </w:p>
    <w:p w:rsidR="00AE480B" w:rsidRPr="00B97C54" w:rsidRDefault="00715CF1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>
        <w:rPr>
          <w:rFonts w:cs="Times New Roman"/>
        </w:rPr>
        <w:t xml:space="preserve"> Развивающая игра</w:t>
      </w:r>
      <w:r w:rsidR="004779E7">
        <w:rPr>
          <w:rFonts w:cs="Times New Roman"/>
        </w:rPr>
        <w:t xml:space="preserve"> </w:t>
      </w:r>
      <w:r w:rsidRPr="00715CF1">
        <w:rPr>
          <w:rFonts w:cs="Times New Roman"/>
        </w:rPr>
        <w:t>«Что с начало, что потом»</w:t>
      </w:r>
    </w:p>
    <w:p w:rsidR="00AE480B" w:rsidRPr="00B97C54" w:rsidRDefault="00AE480B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B97C54">
        <w:rPr>
          <w:rFonts w:cs="Times New Roman"/>
        </w:rPr>
        <w:t xml:space="preserve"> Развивающая игра-лото «Цвет,</w:t>
      </w:r>
      <w:r w:rsidR="0053768A">
        <w:rPr>
          <w:rFonts w:cs="Times New Roman"/>
        </w:rPr>
        <w:t xml:space="preserve"> </w:t>
      </w:r>
      <w:r w:rsidRPr="00B97C54">
        <w:rPr>
          <w:rFonts w:cs="Times New Roman"/>
        </w:rPr>
        <w:t>форма,</w:t>
      </w:r>
      <w:r w:rsidR="0053768A">
        <w:rPr>
          <w:rFonts w:cs="Times New Roman"/>
        </w:rPr>
        <w:t xml:space="preserve"> </w:t>
      </w:r>
      <w:r w:rsidRPr="00B97C54">
        <w:rPr>
          <w:rFonts w:cs="Times New Roman"/>
        </w:rPr>
        <w:t>размер»</w:t>
      </w:r>
    </w:p>
    <w:p w:rsidR="00AE480B" w:rsidRPr="00B97C54" w:rsidRDefault="00AE480B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B97C54">
        <w:rPr>
          <w:rFonts w:cs="Times New Roman"/>
        </w:rPr>
        <w:t>Развивающая игра «Что где находится?»</w:t>
      </w:r>
    </w:p>
    <w:p w:rsidR="00AE480B" w:rsidRPr="00B97C54" w:rsidRDefault="00AE480B" w:rsidP="00D667EA">
      <w:pPr>
        <w:pStyle w:val="a4"/>
        <w:numPr>
          <w:ilvl w:val="0"/>
          <w:numId w:val="7"/>
        </w:numPr>
        <w:ind w:left="0"/>
        <w:rPr>
          <w:rFonts w:cs="Times New Roman"/>
          <w:i/>
        </w:rPr>
      </w:pPr>
      <w:r w:rsidRPr="00B97C54">
        <w:rPr>
          <w:rFonts w:cs="Times New Roman"/>
        </w:rPr>
        <w:lastRenderedPageBreak/>
        <w:t>Развивающая игра «Предметы и контуры»</w:t>
      </w:r>
    </w:p>
    <w:p w:rsidR="00AE480B" w:rsidRPr="00B97C54" w:rsidRDefault="00AE480B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B97C54">
        <w:rPr>
          <w:rFonts w:cs="Times New Roman"/>
        </w:rPr>
        <w:t xml:space="preserve">Пособия «Геоконт»            </w:t>
      </w:r>
    </w:p>
    <w:p w:rsidR="00AE480B" w:rsidRPr="00B97C54" w:rsidRDefault="00AE480B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B97C54">
        <w:rPr>
          <w:rFonts w:cs="Times New Roman"/>
        </w:rPr>
        <w:t>Игра «Найди такой же (форма)»</w:t>
      </w:r>
    </w:p>
    <w:p w:rsidR="00CD72DE" w:rsidRPr="00B97C54" w:rsidRDefault="0053768A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>
        <w:rPr>
          <w:rFonts w:cs="Times New Roman"/>
        </w:rPr>
        <w:t xml:space="preserve">Развивающая игра </w:t>
      </w:r>
      <w:r w:rsidR="00AE480B" w:rsidRPr="00B97C54">
        <w:rPr>
          <w:rFonts w:cs="Times New Roman"/>
        </w:rPr>
        <w:t>«Цвет»</w:t>
      </w:r>
    </w:p>
    <w:p w:rsidR="00AE480B" w:rsidRPr="00B97C54" w:rsidRDefault="00AE480B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B97C54">
        <w:rPr>
          <w:rFonts w:cs="Times New Roman"/>
        </w:rPr>
        <w:t>Игра «Цвет и форма»</w:t>
      </w:r>
    </w:p>
    <w:p w:rsidR="00AE480B" w:rsidRPr="00B97C54" w:rsidRDefault="00AE480B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B97C54">
        <w:rPr>
          <w:rFonts w:cs="Times New Roman"/>
        </w:rPr>
        <w:t xml:space="preserve"> Игра «Фигуры»</w:t>
      </w:r>
    </w:p>
    <w:p w:rsidR="00AE480B" w:rsidRPr="00B97C54" w:rsidRDefault="00AE480B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B97C54">
        <w:rPr>
          <w:rFonts w:cs="Times New Roman"/>
        </w:rPr>
        <w:t>Вкладыши деревянные «Форма»</w:t>
      </w:r>
    </w:p>
    <w:p w:rsidR="00AE480B" w:rsidRPr="0053768A" w:rsidRDefault="00AE480B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B97C54">
        <w:rPr>
          <w:rFonts w:cs="Times New Roman"/>
        </w:rPr>
        <w:t>Калейдоскоп</w:t>
      </w:r>
    </w:p>
    <w:p w:rsidR="00715CF1" w:rsidRDefault="00AE480B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B97C54">
        <w:rPr>
          <w:rFonts w:cs="Times New Roman"/>
        </w:rPr>
        <w:t xml:space="preserve"> Зашумленные картинки</w:t>
      </w:r>
    </w:p>
    <w:p w:rsidR="00715CF1" w:rsidRDefault="00715CF1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>
        <w:rPr>
          <w:rFonts w:cs="Times New Roman"/>
        </w:rPr>
        <w:t>«Веселый ребус»</w:t>
      </w:r>
    </w:p>
    <w:p w:rsidR="00715CF1" w:rsidRDefault="00715CF1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715CF1">
        <w:rPr>
          <w:rFonts w:cs="Times New Roman"/>
        </w:rPr>
        <w:t xml:space="preserve"> «Волшебные линии»</w:t>
      </w:r>
    </w:p>
    <w:p w:rsidR="00715CF1" w:rsidRDefault="00715CF1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715CF1">
        <w:rPr>
          <w:rFonts w:cs="Times New Roman"/>
        </w:rPr>
        <w:t>«Собери картинку»</w:t>
      </w:r>
    </w:p>
    <w:p w:rsidR="00715CF1" w:rsidRDefault="00715CF1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715CF1">
        <w:rPr>
          <w:rFonts w:cs="Times New Roman"/>
        </w:rPr>
        <w:t>«Подбери  по контуру»</w:t>
      </w:r>
    </w:p>
    <w:p w:rsidR="00715CF1" w:rsidRDefault="00715CF1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715CF1">
        <w:rPr>
          <w:rFonts w:cs="Times New Roman"/>
        </w:rPr>
        <w:t xml:space="preserve"> «Загадочное животное»</w:t>
      </w:r>
    </w:p>
    <w:p w:rsidR="00715CF1" w:rsidRDefault="00715CF1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715CF1">
        <w:rPr>
          <w:rFonts w:cs="Times New Roman"/>
        </w:rPr>
        <w:t>«На каждую загадку 4 отгадки»</w:t>
      </w:r>
    </w:p>
    <w:p w:rsidR="00715CF1" w:rsidRDefault="00715CF1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715CF1">
        <w:rPr>
          <w:rFonts w:cs="Times New Roman"/>
        </w:rPr>
        <w:t>«Подбери узор»</w:t>
      </w:r>
    </w:p>
    <w:p w:rsidR="00715CF1" w:rsidRDefault="00715CF1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715CF1">
        <w:rPr>
          <w:rFonts w:cs="Times New Roman"/>
        </w:rPr>
        <w:t>«Подбери по цвету» (Лиса, медведь)</w:t>
      </w:r>
    </w:p>
    <w:p w:rsidR="00715CF1" w:rsidRDefault="00715CF1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715CF1">
        <w:rPr>
          <w:rFonts w:cs="Times New Roman"/>
        </w:rPr>
        <w:t xml:space="preserve"> «Загадочные домики»</w:t>
      </w:r>
    </w:p>
    <w:p w:rsidR="00715CF1" w:rsidRDefault="00715CF1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715CF1">
        <w:rPr>
          <w:rFonts w:cs="Times New Roman"/>
        </w:rPr>
        <w:t>«Волшебные коробочки»</w:t>
      </w:r>
    </w:p>
    <w:p w:rsidR="00715CF1" w:rsidRPr="00715CF1" w:rsidRDefault="00715CF1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715CF1">
        <w:rPr>
          <w:rFonts w:cs="Times New Roman"/>
        </w:rPr>
        <w:t xml:space="preserve"> «Логический квадрат»</w:t>
      </w:r>
    </w:p>
    <w:p w:rsidR="00715CF1" w:rsidRDefault="00715CF1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715CF1">
        <w:rPr>
          <w:rFonts w:cs="Times New Roman"/>
        </w:rPr>
        <w:t>«Развивающее лото</w:t>
      </w:r>
    </w:p>
    <w:p w:rsidR="00CC3E1D" w:rsidRPr="00CC3E1D" w:rsidRDefault="00CC3E1D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CC3E1D">
        <w:rPr>
          <w:rFonts w:cs="Times New Roman"/>
        </w:rPr>
        <w:t>«Цвет и форма»</w:t>
      </w:r>
    </w:p>
    <w:p w:rsidR="00CC3E1D" w:rsidRPr="00CC3E1D" w:rsidRDefault="00CC3E1D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CC3E1D">
        <w:rPr>
          <w:rFonts w:cs="Times New Roman"/>
        </w:rPr>
        <w:t>«Логический поезд»</w:t>
      </w:r>
    </w:p>
    <w:p w:rsidR="00CC3E1D" w:rsidRPr="00CC3E1D" w:rsidRDefault="00CC3E1D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CC3E1D">
        <w:rPr>
          <w:rFonts w:cs="Times New Roman"/>
        </w:rPr>
        <w:t>«Загадки»</w:t>
      </w:r>
    </w:p>
    <w:p w:rsidR="00CC3E1D" w:rsidRPr="00CC3E1D" w:rsidRDefault="00CC3E1D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CC3E1D">
        <w:rPr>
          <w:rFonts w:cs="Times New Roman"/>
        </w:rPr>
        <w:t>«4ый лишний»</w:t>
      </w:r>
    </w:p>
    <w:p w:rsidR="00CC3E1D" w:rsidRPr="00CC3E1D" w:rsidRDefault="00CC3E1D" w:rsidP="00D667EA">
      <w:pPr>
        <w:pStyle w:val="a4"/>
        <w:numPr>
          <w:ilvl w:val="0"/>
          <w:numId w:val="7"/>
        </w:numPr>
        <w:ind w:left="0"/>
        <w:rPr>
          <w:rFonts w:cs="Times New Roman"/>
        </w:rPr>
      </w:pPr>
      <w:r w:rsidRPr="00CC3E1D">
        <w:rPr>
          <w:rFonts w:cs="Times New Roman"/>
        </w:rPr>
        <w:t>«Найди меня</w:t>
      </w:r>
    </w:p>
    <w:p w:rsidR="00AE480B" w:rsidRPr="00B97C54" w:rsidRDefault="00AE480B" w:rsidP="00D66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C54">
        <w:rPr>
          <w:rFonts w:ascii="Times New Roman" w:hAnsi="Times New Roman" w:cs="Times New Roman"/>
          <w:b/>
          <w:sz w:val="24"/>
          <w:szCs w:val="24"/>
        </w:rPr>
        <w:t>Развитие осязания и мелкой моторики</w:t>
      </w:r>
    </w:p>
    <w:p w:rsidR="0053768A" w:rsidRPr="0053768A" w:rsidRDefault="0053768A" w:rsidP="00D667EA">
      <w:pPr>
        <w:pStyle w:val="a4"/>
        <w:numPr>
          <w:ilvl w:val="0"/>
          <w:numId w:val="8"/>
        </w:numPr>
        <w:ind w:left="0"/>
        <w:rPr>
          <w:rFonts w:cs="Times New Roman"/>
          <w:i/>
        </w:rPr>
      </w:pPr>
      <w:r>
        <w:rPr>
          <w:rFonts w:cs="Times New Roman"/>
        </w:rPr>
        <w:t xml:space="preserve">Веселые </w:t>
      </w:r>
      <w:proofErr w:type="spellStart"/>
      <w:r>
        <w:rPr>
          <w:rFonts w:cs="Times New Roman"/>
        </w:rPr>
        <w:t>шнурочки</w:t>
      </w:r>
      <w:proofErr w:type="spellEnd"/>
      <w:r>
        <w:rPr>
          <w:rFonts w:cs="Times New Roman"/>
        </w:rPr>
        <w:t xml:space="preserve"> </w:t>
      </w:r>
    </w:p>
    <w:p w:rsidR="00AE480B" w:rsidRPr="0053768A" w:rsidRDefault="00AE480B" w:rsidP="00D667EA">
      <w:pPr>
        <w:pStyle w:val="a4"/>
        <w:numPr>
          <w:ilvl w:val="0"/>
          <w:numId w:val="8"/>
        </w:numPr>
        <w:ind w:left="0"/>
        <w:rPr>
          <w:rFonts w:cs="Times New Roman"/>
          <w:i/>
        </w:rPr>
      </w:pPr>
      <w:r w:rsidRPr="0053768A">
        <w:rPr>
          <w:rFonts w:cs="Times New Roman"/>
        </w:rPr>
        <w:t>Мозаика крупная - 80 деталей</w:t>
      </w:r>
    </w:p>
    <w:p w:rsidR="00AE480B" w:rsidRPr="00B97C54" w:rsidRDefault="00AE480B" w:rsidP="00D667EA">
      <w:pPr>
        <w:pStyle w:val="a4"/>
        <w:numPr>
          <w:ilvl w:val="0"/>
          <w:numId w:val="8"/>
        </w:numPr>
        <w:ind w:left="0"/>
        <w:rPr>
          <w:rFonts w:cs="Times New Roman"/>
          <w:i/>
        </w:rPr>
      </w:pPr>
      <w:r w:rsidRPr="00B97C54">
        <w:rPr>
          <w:rFonts w:cs="Times New Roman"/>
        </w:rPr>
        <w:t>Мозаика «Радуга» -150 деталей</w:t>
      </w:r>
    </w:p>
    <w:p w:rsidR="00AE480B" w:rsidRPr="00B97C54" w:rsidRDefault="00AE480B" w:rsidP="00D667EA">
      <w:pPr>
        <w:pStyle w:val="a4"/>
        <w:numPr>
          <w:ilvl w:val="0"/>
          <w:numId w:val="8"/>
        </w:numPr>
        <w:ind w:left="0"/>
        <w:rPr>
          <w:rFonts w:cs="Times New Roman"/>
          <w:i/>
        </w:rPr>
      </w:pPr>
      <w:r w:rsidRPr="00B97C54">
        <w:rPr>
          <w:rFonts w:cs="Times New Roman"/>
        </w:rPr>
        <w:t>Магнитная рыбалка</w:t>
      </w:r>
    </w:p>
    <w:p w:rsidR="00AE480B" w:rsidRPr="00B97C54" w:rsidRDefault="00AE480B" w:rsidP="00D667EA">
      <w:pPr>
        <w:pStyle w:val="a4"/>
        <w:numPr>
          <w:ilvl w:val="0"/>
          <w:numId w:val="8"/>
        </w:numPr>
        <w:ind w:left="0"/>
        <w:rPr>
          <w:rFonts w:cs="Times New Roman"/>
        </w:rPr>
      </w:pPr>
      <w:r w:rsidRPr="00B97C54">
        <w:rPr>
          <w:rFonts w:cs="Times New Roman"/>
        </w:rPr>
        <w:t>Набор мелких игрушек для занятий с песком</w:t>
      </w:r>
    </w:p>
    <w:p w:rsidR="00AE480B" w:rsidRPr="00B97C54" w:rsidRDefault="0053768A" w:rsidP="00D667EA">
      <w:pPr>
        <w:pStyle w:val="a4"/>
        <w:numPr>
          <w:ilvl w:val="0"/>
          <w:numId w:val="8"/>
        </w:numPr>
        <w:ind w:left="0"/>
        <w:rPr>
          <w:rFonts w:cs="Times New Roman"/>
        </w:rPr>
      </w:pPr>
      <w:r>
        <w:rPr>
          <w:rFonts w:cs="Times New Roman"/>
        </w:rPr>
        <w:t xml:space="preserve"> Кегли </w:t>
      </w:r>
    </w:p>
    <w:p w:rsidR="00AE480B" w:rsidRPr="00B97C54" w:rsidRDefault="0053768A" w:rsidP="00D667EA">
      <w:pPr>
        <w:pStyle w:val="a4"/>
        <w:numPr>
          <w:ilvl w:val="0"/>
          <w:numId w:val="8"/>
        </w:numPr>
        <w:ind w:left="0"/>
        <w:rPr>
          <w:rFonts w:cs="Times New Roman"/>
        </w:rPr>
      </w:pPr>
      <w:r>
        <w:rPr>
          <w:rFonts w:cs="Times New Roman"/>
        </w:rPr>
        <w:t xml:space="preserve">Чудесный мешочек </w:t>
      </w:r>
    </w:p>
    <w:p w:rsidR="00AE480B" w:rsidRPr="00B97C54" w:rsidRDefault="00AE480B" w:rsidP="00D667EA">
      <w:pPr>
        <w:pStyle w:val="a4"/>
        <w:numPr>
          <w:ilvl w:val="0"/>
          <w:numId w:val="8"/>
        </w:numPr>
        <w:ind w:left="0"/>
        <w:rPr>
          <w:rFonts w:cs="Times New Roman"/>
        </w:rPr>
      </w:pPr>
      <w:r w:rsidRPr="00B97C54">
        <w:rPr>
          <w:rFonts w:cs="Times New Roman"/>
        </w:rPr>
        <w:t>Сборные цветные бусы</w:t>
      </w:r>
      <w:r w:rsidR="00715CF1">
        <w:rPr>
          <w:rFonts w:cs="Times New Roman"/>
        </w:rPr>
        <w:t>, цветочки</w:t>
      </w:r>
    </w:p>
    <w:p w:rsidR="00AE480B" w:rsidRPr="00B97C54" w:rsidRDefault="00AE480B" w:rsidP="00D667EA">
      <w:pPr>
        <w:pStyle w:val="a4"/>
        <w:numPr>
          <w:ilvl w:val="0"/>
          <w:numId w:val="8"/>
        </w:numPr>
        <w:ind w:left="0"/>
        <w:rPr>
          <w:rFonts w:cs="Times New Roman"/>
        </w:rPr>
      </w:pPr>
      <w:r w:rsidRPr="00B97C54">
        <w:rPr>
          <w:rFonts w:cs="Times New Roman"/>
        </w:rPr>
        <w:t>Игра «Намотай нитку»</w:t>
      </w:r>
    </w:p>
    <w:p w:rsidR="00AE480B" w:rsidRPr="00B97C54" w:rsidRDefault="00AE480B" w:rsidP="00D667EA">
      <w:pPr>
        <w:pStyle w:val="a4"/>
        <w:numPr>
          <w:ilvl w:val="0"/>
          <w:numId w:val="8"/>
        </w:numPr>
        <w:ind w:left="0"/>
        <w:rPr>
          <w:rFonts w:cs="Times New Roman"/>
        </w:rPr>
      </w:pPr>
      <w:r w:rsidRPr="00B97C54">
        <w:rPr>
          <w:rFonts w:cs="Times New Roman"/>
        </w:rPr>
        <w:t>Игра «Обведи и раскрась»</w:t>
      </w:r>
    </w:p>
    <w:p w:rsidR="00715CF1" w:rsidRPr="00715CF1" w:rsidRDefault="00AE480B" w:rsidP="00D667EA">
      <w:pPr>
        <w:pStyle w:val="a4"/>
        <w:numPr>
          <w:ilvl w:val="0"/>
          <w:numId w:val="8"/>
        </w:numPr>
        <w:ind w:left="0"/>
        <w:rPr>
          <w:rFonts w:cs="Times New Roman"/>
        </w:rPr>
      </w:pPr>
      <w:r w:rsidRPr="00B97C54">
        <w:rPr>
          <w:rFonts w:cs="Times New Roman"/>
        </w:rPr>
        <w:t xml:space="preserve">Пособия «Развиваем </w:t>
      </w:r>
      <w:proofErr w:type="spellStart"/>
      <w:r w:rsidRPr="00B97C54">
        <w:rPr>
          <w:rFonts w:cs="Times New Roman"/>
        </w:rPr>
        <w:t>графомоторные</w:t>
      </w:r>
      <w:proofErr w:type="spellEnd"/>
      <w:r w:rsidRPr="00B97C54">
        <w:rPr>
          <w:rFonts w:cs="Times New Roman"/>
        </w:rPr>
        <w:t xml:space="preserve"> функции»</w:t>
      </w:r>
    </w:p>
    <w:p w:rsidR="00AE480B" w:rsidRPr="00B97C54" w:rsidRDefault="00AE480B" w:rsidP="00D66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C54">
        <w:rPr>
          <w:rFonts w:ascii="Times New Roman" w:hAnsi="Times New Roman" w:cs="Times New Roman"/>
          <w:b/>
          <w:sz w:val="24"/>
          <w:szCs w:val="24"/>
        </w:rPr>
        <w:t>Развитие сохранных анализаторов</w:t>
      </w:r>
    </w:p>
    <w:p w:rsidR="00AE480B" w:rsidRPr="00B97C54" w:rsidRDefault="00AE480B" w:rsidP="00D667EA">
      <w:pPr>
        <w:pStyle w:val="a4"/>
        <w:numPr>
          <w:ilvl w:val="0"/>
          <w:numId w:val="10"/>
        </w:numPr>
        <w:ind w:left="0"/>
        <w:rPr>
          <w:rFonts w:cs="Times New Roman"/>
        </w:rPr>
      </w:pPr>
      <w:r w:rsidRPr="00B97C54">
        <w:rPr>
          <w:rFonts w:cs="Times New Roman"/>
        </w:rPr>
        <w:t>Набор музыкальных инструментов</w:t>
      </w:r>
      <w:r w:rsidR="00A9207C" w:rsidRPr="00B97C54">
        <w:rPr>
          <w:rFonts w:cs="Times New Roman"/>
        </w:rPr>
        <w:t xml:space="preserve"> (бубен, колокольчик, </w:t>
      </w:r>
      <w:proofErr w:type="spellStart"/>
      <w:r w:rsidR="00A9207C" w:rsidRPr="00B97C54">
        <w:rPr>
          <w:rFonts w:cs="Times New Roman"/>
        </w:rPr>
        <w:t>трещётка</w:t>
      </w:r>
      <w:proofErr w:type="spellEnd"/>
      <w:r w:rsidR="00A9207C" w:rsidRPr="00B97C54">
        <w:rPr>
          <w:rFonts w:cs="Times New Roman"/>
        </w:rPr>
        <w:t>)</w:t>
      </w:r>
    </w:p>
    <w:p w:rsidR="00AE480B" w:rsidRPr="00B97C54" w:rsidRDefault="00AE480B" w:rsidP="00D667EA">
      <w:pPr>
        <w:pStyle w:val="a4"/>
        <w:numPr>
          <w:ilvl w:val="0"/>
          <w:numId w:val="10"/>
        </w:numPr>
        <w:ind w:left="0"/>
        <w:rPr>
          <w:rFonts w:cs="Times New Roman"/>
        </w:rPr>
      </w:pPr>
      <w:r w:rsidRPr="00B97C54">
        <w:rPr>
          <w:rFonts w:cs="Times New Roman"/>
        </w:rPr>
        <w:t>Набор карточек с шероховатой поверхностью</w:t>
      </w:r>
    </w:p>
    <w:p w:rsidR="00A9207C" w:rsidRDefault="00A9207C" w:rsidP="00D667EA">
      <w:pPr>
        <w:pStyle w:val="a4"/>
        <w:numPr>
          <w:ilvl w:val="0"/>
          <w:numId w:val="10"/>
        </w:numPr>
        <w:ind w:left="0"/>
        <w:rPr>
          <w:rFonts w:cs="Times New Roman"/>
        </w:rPr>
      </w:pPr>
      <w:r w:rsidRPr="00B97C54">
        <w:rPr>
          <w:rFonts w:cs="Times New Roman"/>
        </w:rPr>
        <w:t>Набор карточек  «Тактильные фигуры»</w:t>
      </w:r>
    </w:p>
    <w:p w:rsidR="00CC3E1D" w:rsidRDefault="00CC3E1D" w:rsidP="00D667EA">
      <w:pPr>
        <w:pStyle w:val="a4"/>
        <w:ind w:left="0"/>
        <w:rPr>
          <w:rFonts w:cs="Times New Roman"/>
        </w:rPr>
      </w:pPr>
    </w:p>
    <w:p w:rsidR="00CC3E1D" w:rsidRDefault="00CC3E1D" w:rsidP="00D667EA">
      <w:pPr>
        <w:pStyle w:val="a4"/>
        <w:ind w:left="0"/>
        <w:rPr>
          <w:rFonts w:cs="Times New Roman"/>
        </w:rPr>
      </w:pPr>
    </w:p>
    <w:p w:rsidR="00CC3E1D" w:rsidRDefault="00CC3E1D" w:rsidP="00D667EA">
      <w:pPr>
        <w:pStyle w:val="a4"/>
        <w:ind w:left="0"/>
        <w:rPr>
          <w:rFonts w:cs="Times New Roman"/>
        </w:rPr>
      </w:pPr>
    </w:p>
    <w:p w:rsidR="00CC3E1D" w:rsidRDefault="00CC3E1D" w:rsidP="00D667EA">
      <w:pPr>
        <w:pStyle w:val="a4"/>
        <w:ind w:left="0"/>
        <w:rPr>
          <w:rFonts w:cs="Times New Roman"/>
          <w:color w:val="FF0000"/>
        </w:rPr>
      </w:pPr>
    </w:p>
    <w:p w:rsidR="00DF586F" w:rsidRDefault="00DF586F" w:rsidP="00D667EA">
      <w:pPr>
        <w:pStyle w:val="a4"/>
        <w:ind w:left="0"/>
        <w:rPr>
          <w:rFonts w:cs="Times New Roman"/>
          <w:color w:val="FF0000"/>
        </w:rPr>
      </w:pPr>
    </w:p>
    <w:p w:rsidR="00DF586F" w:rsidRDefault="00DF586F" w:rsidP="00D667EA">
      <w:pPr>
        <w:pStyle w:val="a4"/>
        <w:ind w:left="0"/>
        <w:rPr>
          <w:rFonts w:cs="Times New Roman"/>
          <w:color w:val="FF0000"/>
        </w:rPr>
      </w:pPr>
    </w:p>
    <w:p w:rsidR="00DF586F" w:rsidRDefault="00DF586F" w:rsidP="00DF586F">
      <w:pPr>
        <w:pStyle w:val="a4"/>
        <w:ind w:left="0"/>
        <w:jc w:val="center"/>
        <w:rPr>
          <w:rFonts w:cs="Times New Roman"/>
          <w:noProof/>
          <w:color w:val="FF0000"/>
        </w:rPr>
      </w:pPr>
      <w:r>
        <w:rPr>
          <w:rFonts w:cs="Times New Roman"/>
          <w:noProof/>
          <w:color w:val="FF0000"/>
        </w:rPr>
        <w:lastRenderedPageBreak/>
        <w:drawing>
          <wp:inline distT="0" distB="0" distL="0" distR="0">
            <wp:extent cx="3364421" cy="2520000"/>
            <wp:effectExtent l="19050" t="0" r="7429" b="0"/>
            <wp:docPr id="1" name="Рисунок 1" descr="F:\САЙТ-2019\Материально-техническое обеспечение\Фото\Тифлокабинет\IMG_20190208_114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-2019\Материально-техническое обеспечение\Фото\Тифлокабинет\IMG_20190208_114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42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86F" w:rsidRDefault="00DF586F" w:rsidP="00DF586F">
      <w:pPr>
        <w:pStyle w:val="a4"/>
        <w:ind w:left="0"/>
        <w:rPr>
          <w:rFonts w:cs="Times New Roman"/>
          <w:noProof/>
          <w:color w:val="FF0000"/>
        </w:rPr>
      </w:pPr>
    </w:p>
    <w:p w:rsidR="00DF586F" w:rsidRDefault="00DF586F" w:rsidP="00DF586F">
      <w:pPr>
        <w:pStyle w:val="a4"/>
        <w:ind w:left="0"/>
        <w:jc w:val="both"/>
        <w:rPr>
          <w:rFonts w:cs="Times New Roman"/>
          <w:color w:val="FF0000"/>
        </w:rPr>
      </w:pPr>
      <w:r>
        <w:rPr>
          <w:rFonts w:cs="Times New Roman"/>
          <w:noProof/>
          <w:color w:val="FF0000"/>
        </w:rPr>
        <w:drawing>
          <wp:inline distT="0" distB="0" distL="0" distR="0">
            <wp:extent cx="2703965" cy="3600000"/>
            <wp:effectExtent l="19050" t="0" r="1135" b="0"/>
            <wp:docPr id="3" name="Рисунок 3" descr="F:\САЙТ-2019\Материально-техническое обеспечение\Фото\Тифлокабинет\IMG_20190208_11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ЙТ-2019\Материально-техническое обеспечение\Фото\Тифлокабинет\IMG_20190208_115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965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color w:val="FF0000"/>
        </w:rPr>
        <w:drawing>
          <wp:inline distT="0" distB="0" distL="0" distR="0">
            <wp:extent cx="2700000" cy="3600000"/>
            <wp:effectExtent l="19050" t="0" r="5100" b="0"/>
            <wp:docPr id="2" name="Рисунок 2" descr="F:\САЙТ-2019\Материально-техническое обеспечение\Фото\Тифлокабинет\IMG_20190208_11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-2019\Материально-техническое обеспечение\Фото\Тифлокабинет\IMG_20190208_114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86F" w:rsidRDefault="00DF586F" w:rsidP="00DF586F">
      <w:pPr>
        <w:pStyle w:val="a4"/>
        <w:ind w:left="0"/>
        <w:jc w:val="both"/>
        <w:rPr>
          <w:rFonts w:cs="Times New Roman"/>
          <w:color w:val="FF0000"/>
        </w:rPr>
      </w:pPr>
    </w:p>
    <w:p w:rsidR="00DF586F" w:rsidRDefault="00DF586F" w:rsidP="00DF586F">
      <w:pPr>
        <w:pStyle w:val="a4"/>
        <w:ind w:left="0"/>
        <w:jc w:val="both"/>
        <w:rPr>
          <w:rFonts w:cs="Times New Roman"/>
          <w:color w:val="FF0000"/>
        </w:rPr>
      </w:pPr>
    </w:p>
    <w:p w:rsidR="00DF586F" w:rsidRDefault="00DF586F" w:rsidP="00DF586F">
      <w:pPr>
        <w:pStyle w:val="a4"/>
        <w:ind w:left="0"/>
        <w:jc w:val="both"/>
        <w:rPr>
          <w:rFonts w:cs="Times New Roman"/>
          <w:color w:val="FF0000"/>
        </w:rPr>
      </w:pPr>
      <w:r>
        <w:rPr>
          <w:rFonts w:cs="Times New Roman"/>
          <w:noProof/>
          <w:color w:val="FF0000"/>
        </w:rPr>
        <w:t xml:space="preserve"> </w:t>
      </w:r>
      <w:r>
        <w:rPr>
          <w:rFonts w:cs="Times New Roman"/>
          <w:noProof/>
          <w:color w:val="FF0000"/>
        </w:rPr>
        <w:drawing>
          <wp:inline distT="0" distB="0" distL="0" distR="0">
            <wp:extent cx="3100455" cy="2324100"/>
            <wp:effectExtent l="19050" t="0" r="4695" b="0"/>
            <wp:docPr id="4" name="Рисунок 4" descr="F:\САЙТ-2019\Материально-техническое обеспечение\Фото\Тифлокабинет\IMG_20190208_12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АЙТ-2019\Материально-техническое обеспечение\Фото\Тифлокабинет\IMG_20190208_121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31" cy="232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color w:val="FF0000"/>
        </w:rPr>
        <w:t xml:space="preserve">            </w:t>
      </w:r>
      <w:r>
        <w:rPr>
          <w:rFonts w:cs="Times New Roman"/>
          <w:noProof/>
          <w:color w:val="FF0000"/>
        </w:rPr>
        <w:drawing>
          <wp:inline distT="0" distB="0" distL="0" distR="0">
            <wp:extent cx="1835150" cy="2445561"/>
            <wp:effectExtent l="19050" t="0" r="0" b="0"/>
            <wp:docPr id="5" name="Рисунок 5" descr="F:\САЙТ-2019\Материально-техническое обеспечение\Фото\Тифлокабинет\IMG_20190208_122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АЙТ-2019\Материально-техническое обеспечение\Фото\Тифлокабинет\IMG_20190208_1226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980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586F" w:rsidSect="00D667EA">
      <w:pgSz w:w="11906" w:h="16838"/>
      <w:pgMar w:top="1134" w:right="850" w:bottom="1134" w:left="1701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24971"/>
    <w:multiLevelType w:val="hybridMultilevel"/>
    <w:tmpl w:val="7A7ED116"/>
    <w:lvl w:ilvl="0" w:tplc="FA36AE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E7F755E"/>
    <w:multiLevelType w:val="hybridMultilevel"/>
    <w:tmpl w:val="C348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84DFA"/>
    <w:multiLevelType w:val="hybridMultilevel"/>
    <w:tmpl w:val="8068AE06"/>
    <w:lvl w:ilvl="0" w:tplc="A2BCB7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5052D4"/>
    <w:multiLevelType w:val="hybridMultilevel"/>
    <w:tmpl w:val="C68EF2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2A31815"/>
    <w:multiLevelType w:val="hybridMultilevel"/>
    <w:tmpl w:val="202A3C10"/>
    <w:lvl w:ilvl="0" w:tplc="BFDCFE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740871"/>
    <w:multiLevelType w:val="hybridMultilevel"/>
    <w:tmpl w:val="851E3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B6F75"/>
    <w:multiLevelType w:val="hybridMultilevel"/>
    <w:tmpl w:val="95123A8E"/>
    <w:lvl w:ilvl="0" w:tplc="BF326A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67847"/>
    <w:multiLevelType w:val="hybridMultilevel"/>
    <w:tmpl w:val="8F3A49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125B14"/>
    <w:multiLevelType w:val="hybridMultilevel"/>
    <w:tmpl w:val="B25C0C06"/>
    <w:lvl w:ilvl="0" w:tplc="4B02F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53AFC"/>
    <w:multiLevelType w:val="hybridMultilevel"/>
    <w:tmpl w:val="3042D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66ED"/>
    <w:rsid w:val="00030527"/>
    <w:rsid w:val="000523FE"/>
    <w:rsid w:val="001353CD"/>
    <w:rsid w:val="00142282"/>
    <w:rsid w:val="00260008"/>
    <w:rsid w:val="003F0B6D"/>
    <w:rsid w:val="00462D58"/>
    <w:rsid w:val="004779E7"/>
    <w:rsid w:val="004A09A3"/>
    <w:rsid w:val="004F6498"/>
    <w:rsid w:val="00506CC4"/>
    <w:rsid w:val="0053768A"/>
    <w:rsid w:val="00551597"/>
    <w:rsid w:val="005D66ED"/>
    <w:rsid w:val="00657593"/>
    <w:rsid w:val="006A6074"/>
    <w:rsid w:val="006C7566"/>
    <w:rsid w:val="00707709"/>
    <w:rsid w:val="00715CF1"/>
    <w:rsid w:val="00907E48"/>
    <w:rsid w:val="009C2558"/>
    <w:rsid w:val="00A82A92"/>
    <w:rsid w:val="00A9207C"/>
    <w:rsid w:val="00AE480B"/>
    <w:rsid w:val="00B0294C"/>
    <w:rsid w:val="00B70453"/>
    <w:rsid w:val="00B97C54"/>
    <w:rsid w:val="00BA5142"/>
    <w:rsid w:val="00BF57FC"/>
    <w:rsid w:val="00C01732"/>
    <w:rsid w:val="00C0699A"/>
    <w:rsid w:val="00CC3E1D"/>
    <w:rsid w:val="00CD72DE"/>
    <w:rsid w:val="00D667EA"/>
    <w:rsid w:val="00D82098"/>
    <w:rsid w:val="00DB3BF3"/>
    <w:rsid w:val="00DF586F"/>
    <w:rsid w:val="00E55B7A"/>
    <w:rsid w:val="00E90B77"/>
    <w:rsid w:val="00EC6EEA"/>
    <w:rsid w:val="00EF2C33"/>
    <w:rsid w:val="00F47B86"/>
    <w:rsid w:val="00FA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66ED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styleId="a3">
    <w:name w:val="Table Grid"/>
    <w:basedOn w:val="a1"/>
    <w:uiPriority w:val="59"/>
    <w:rsid w:val="005D6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6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 Знак"/>
    <w:link w:val="a6"/>
    <w:uiPriority w:val="99"/>
    <w:locked/>
    <w:rsid w:val="00AE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 Знак"/>
    <w:basedOn w:val="a"/>
    <w:link w:val="a5"/>
    <w:uiPriority w:val="99"/>
    <w:unhideWhenUsed/>
    <w:rsid w:val="00AE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13</cp:revision>
  <dcterms:created xsi:type="dcterms:W3CDTF">2019-02-05T16:15:00Z</dcterms:created>
  <dcterms:modified xsi:type="dcterms:W3CDTF">2023-05-26T15:15:00Z</dcterms:modified>
</cp:coreProperties>
</file>